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3270"/>
        </w:tabs>
        <w:spacing w:before="1"/>
        <w:ind w:left="0" w:firstLine="0"/>
        <w:rPr>
          <w:rFonts w:ascii="Malgun Gothic"/>
          <w:b/>
          <w:sz w:val="7"/>
        </w:rPr>
      </w:pPr>
    </w:p>
    <w:p>
      <w:pPr>
        <w:pStyle w:val="4"/>
        <w:spacing w:line="242" w:lineRule="auto"/>
        <w:jc w:val="center"/>
        <w:rPr>
          <w:rFonts w:ascii="Times New Roman" w:eastAsia="Times New Roman"/>
        </w:rPr>
      </w:pPr>
    </w:p>
    <w:p>
      <w:pPr>
        <w:pStyle w:val="4"/>
        <w:spacing w:line="242" w:lineRule="auto"/>
        <w:jc w:val="center"/>
        <w:rPr>
          <w:rFonts w:ascii="Times New Roman" w:eastAsia="Times New Roman"/>
        </w:rPr>
      </w:pPr>
    </w:p>
    <w:p>
      <w:pPr>
        <w:pStyle w:val="4"/>
        <w:spacing w:line="242" w:lineRule="auto"/>
        <w:jc w:val="center"/>
        <w:rPr>
          <w:rFonts w:ascii="Times New Roman" w:eastAsia="Times New Roman"/>
        </w:rPr>
      </w:pPr>
    </w:p>
    <w:p>
      <w:pPr>
        <w:pStyle w:val="4"/>
        <w:spacing w:before="74" w:line="242" w:lineRule="auto"/>
        <w:ind w:left="0" w:leftChars="0" w:firstLine="0" w:firstLineChars="0"/>
        <w:jc w:val="both"/>
        <w:rPr>
          <w:rFonts w:hint="eastAsia" w:ascii="仿宋_GB2312" w:hAnsi="华文仿宋" w:eastAsia="仿宋_GB2312"/>
          <w:b w:val="0"/>
          <w:bCs w:val="0"/>
          <w:color w:val="000000"/>
          <w:sz w:val="32"/>
          <w:szCs w:val="32"/>
        </w:rPr>
      </w:pPr>
    </w:p>
    <w:p>
      <w:pPr>
        <w:pStyle w:val="4"/>
        <w:spacing w:before="74" w:line="242" w:lineRule="auto"/>
        <w:ind w:left="0" w:leftChars="0" w:firstLine="0" w:firstLineChars="0"/>
        <w:jc w:val="both"/>
        <w:rPr>
          <w:rFonts w:hint="eastAsia" w:ascii="仿宋_GB2312" w:hAnsi="华文仿宋" w:eastAsia="仿宋_GB2312"/>
          <w:b w:val="0"/>
          <w:bCs w:val="0"/>
          <w:color w:val="000000"/>
          <w:sz w:val="32"/>
          <w:szCs w:val="32"/>
        </w:rPr>
      </w:pPr>
    </w:p>
    <w:p>
      <w:pPr>
        <w:pStyle w:val="4"/>
        <w:spacing w:before="74" w:line="242" w:lineRule="auto"/>
        <w:ind w:left="221"/>
        <w:rPr>
          <w:rFonts w:ascii="Times New Roman" w:eastAsia="Times New Roman"/>
        </w:rPr>
      </w:pPr>
      <w:r>
        <w:rPr>
          <w:rFonts w:hint="eastAsia" w:ascii="仿宋_GB2312" w:hAnsi="华文仿宋" w:eastAsia="仿宋_GB2312"/>
          <w:b w:val="0"/>
          <w:bCs w:val="0"/>
          <w:color w:val="000000"/>
          <w:sz w:val="32"/>
          <w:szCs w:val="32"/>
        </w:rPr>
        <w:t>宁市民校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]</w:t>
      </w:r>
      <w:r>
        <w:rPr>
          <w:rFonts w:hint="eastAsia" w:ascii="仿宋_GB2312" w:hAnsi="宋体" w:cs="宋体"/>
          <w:b w:val="0"/>
          <w:bCs w:val="0"/>
          <w:color w:val="000000"/>
          <w:sz w:val="32"/>
          <w:szCs w:val="32"/>
          <w:lang w:val="en-US" w:eastAsia="zh-CN"/>
        </w:rPr>
        <w:t>81</w:t>
      </w:r>
      <w:r>
        <w:rPr>
          <w:rFonts w:hint="eastAsia" w:ascii="仿宋_GB2312" w:hAnsi="宋体" w:eastAsia="仿宋_GB2312" w:cs="宋体"/>
          <w:b w:val="0"/>
          <w:bCs w:val="0"/>
          <w:color w:val="000000"/>
          <w:sz w:val="32"/>
          <w:szCs w:val="32"/>
        </w:rPr>
        <w:t>号</w:t>
      </w:r>
      <w:r>
        <w:rPr>
          <w:rFonts w:ascii="仿宋_GB2312" w:hAnsi="华文仿宋" w:eastAsia="仿宋_GB2312"/>
          <w:b w:val="0"/>
          <w:bCs w:val="0"/>
          <w:color w:val="000000"/>
          <w:sz w:val="32"/>
          <w:szCs w:val="32"/>
        </w:rPr>
        <w:t xml:space="preserve">               </w:t>
      </w:r>
      <w:r>
        <w:rPr>
          <w:rFonts w:hint="eastAsia" w:ascii="仿宋_GB2312" w:hAnsi="宋体" w:eastAsia="仿宋_GB2312" w:cs="宋体"/>
          <w:b w:val="0"/>
          <w:bCs w:val="0"/>
          <w:color w:val="000000"/>
          <w:sz w:val="32"/>
          <w:szCs w:val="32"/>
        </w:rPr>
        <w:t>签发</w:t>
      </w:r>
      <w:r>
        <w:rPr>
          <w:rFonts w:hint="eastAsia" w:ascii="仿宋_GB2312" w:hAnsi="Dotum" w:eastAsia="仿宋_GB2312" w:cs="Dotum"/>
          <w:b w:val="0"/>
          <w:bCs w:val="0"/>
          <w:color w:val="000000"/>
          <w:sz w:val="32"/>
          <w:szCs w:val="32"/>
        </w:rPr>
        <w:t>人：</w:t>
      </w:r>
      <w:r>
        <w:rPr>
          <w:rFonts w:hint="eastAsia" w:ascii="楷体" w:hAnsi="楷体" w:eastAsia="楷体" w:cs="楷体_GB2312"/>
          <w:b w:val="0"/>
          <w:bCs w:val="0"/>
          <w:sz w:val="32"/>
          <w:szCs w:val="32"/>
        </w:rPr>
        <w:t>林国清</w:t>
      </w:r>
    </w:p>
    <w:p>
      <w:pPr>
        <w:pStyle w:val="4"/>
        <w:spacing w:line="242" w:lineRule="auto"/>
        <w:jc w:val="center"/>
      </w:pPr>
      <w:r>
        <w:rPr>
          <w:rFonts w:ascii="Times New Roman" w:eastAsia="Times New Roman"/>
        </w:rPr>
        <w:t>2020</w:t>
      </w:r>
      <w:r>
        <w:rPr>
          <w:rFonts w:ascii="Times New Roman" w:eastAsia="Times New Roman"/>
          <w:spacing w:val="-13"/>
        </w:rPr>
        <w:t xml:space="preserve"> </w:t>
      </w:r>
      <w:r>
        <w:rPr>
          <w:spacing w:val="25"/>
        </w:rPr>
        <w:t>年 市</w:t>
      </w:r>
      <w:r>
        <w:t>级财政项目</w:t>
      </w:r>
      <w:r>
        <w:rPr>
          <w:rFonts w:ascii="Times New Roman" w:eastAsia="Times New Roman"/>
        </w:rPr>
        <w:t>--</w:t>
      </w:r>
      <w:r>
        <w:t>临时聘用教师经费</w:t>
      </w:r>
      <w:r>
        <w:rPr>
          <w:spacing w:val="-2"/>
        </w:rPr>
        <w:t>绩效评价报告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2" w:line="480" w:lineRule="exact"/>
        <w:ind w:firstLine="0"/>
        <w:textAlignment w:val="auto"/>
      </w:pPr>
      <w:r>
        <w:rPr>
          <w:spacing w:val="-2"/>
        </w:rPr>
        <w:t>宁德市财政局：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480" w:lineRule="exact"/>
        <w:ind w:right="345" w:firstLine="960"/>
        <w:jc w:val="both"/>
        <w:textAlignment w:val="auto"/>
      </w:pPr>
      <w:r>
        <w:rPr>
          <w:spacing w:val="-5"/>
        </w:rPr>
        <w:t xml:space="preserve">按照《宁德市财政局关于做好 </w:t>
      </w:r>
      <w:r>
        <w:rPr>
          <w:spacing w:val="-2"/>
        </w:rPr>
        <w:t>2021</w:t>
      </w:r>
      <w:r>
        <w:rPr>
          <w:spacing w:val="-8"/>
        </w:rPr>
        <w:t xml:space="preserve"> 年市级部门预算</w:t>
      </w:r>
      <w:r>
        <w:rPr>
          <w:w w:val="95"/>
        </w:rPr>
        <w:t>绩效管理有关工作的通知</w:t>
      </w:r>
      <w:r>
        <w:rPr>
          <w:spacing w:val="-160"/>
          <w:w w:val="95"/>
        </w:rPr>
        <w:t>》</w:t>
      </w:r>
      <w:r>
        <w:rPr>
          <w:w w:val="95"/>
        </w:rPr>
        <w:t>（宁财绩〔2021〕4</w:t>
      </w:r>
      <w:r>
        <w:rPr>
          <w:spacing w:val="39"/>
        </w:rPr>
        <w:t xml:space="preserve"> </w:t>
      </w:r>
      <w:r>
        <w:rPr>
          <w:w w:val="95"/>
        </w:rPr>
        <w:t>号）,现将自</w:t>
      </w:r>
      <w:r>
        <w:rPr>
          <w:spacing w:val="-2"/>
        </w:rPr>
        <w:t>评情况汇报如下：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textAlignment w:val="auto"/>
        <w:rPr>
          <w:rFonts w:ascii="微软雅黑" w:eastAsia="微软雅黑"/>
        </w:rPr>
      </w:pPr>
      <w:r>
        <w:rPr>
          <w:rFonts w:ascii="微软雅黑" w:eastAsia="微软雅黑"/>
          <w:spacing w:val="-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" w:line="480" w:lineRule="exact"/>
        <w:ind w:left="280" w:right="0" w:firstLine="0"/>
        <w:jc w:val="left"/>
        <w:textAlignment w:val="auto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2"/>
          <w:sz w:val="32"/>
        </w:rPr>
        <w:t>项目单位基本情况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right="277"/>
        <w:jc w:val="both"/>
        <w:textAlignment w:val="auto"/>
      </w:pPr>
      <w:r>
        <w:rPr>
          <w:spacing w:val="-2"/>
        </w:rPr>
        <w:t>正确贯彻执行党和国家的教育方针、政策、法规；维护学校的教学秩序，为学生创造良好的学习环境；积极稳妥地推进教育改革，按教育规律办事，不断提高教育质量；根据学校规模，建立健全各项规章制度和岗位责任制；坚持教书育人，服务育人，环境育人方针，加强对学生的思想品德教育，使学生的德智体全面发展；抓好教师队伍建设，使每个教师都热心于教育事业；做好安全防范工作，保证学生的人</w:t>
      </w:r>
      <w:r>
        <w:rPr>
          <w:spacing w:val="-4"/>
        </w:rPr>
        <w:t>身安全。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left="280"/>
        <w:textAlignment w:val="auto"/>
      </w:pPr>
      <w:r>
        <w:t>（二）</w:t>
      </w:r>
      <w:r>
        <w:rPr>
          <w:spacing w:val="-2"/>
        </w:rPr>
        <w:t>项目基本情况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left="280" w:right="119" w:firstLine="480"/>
        <w:textAlignment w:val="auto"/>
      </w:pPr>
      <w:r>
        <w:rPr>
          <w:spacing w:val="-9"/>
        </w:rPr>
        <w:t xml:space="preserve">单位本年度该项目资金共 </w:t>
      </w:r>
      <w:r>
        <w:rPr>
          <w:spacing w:val="-2"/>
        </w:rPr>
        <w:t>12</w:t>
      </w:r>
      <w:r>
        <w:rPr>
          <w:spacing w:val="-11"/>
        </w:rPr>
        <w:t xml:space="preserve"> 万元，主要用于聘用阮蕴、</w:t>
      </w:r>
      <w:r>
        <w:rPr>
          <w:spacing w:val="-6"/>
        </w:rPr>
        <w:t xml:space="preserve">陈筠等 </w:t>
      </w:r>
      <w:r>
        <w:t>5</w:t>
      </w:r>
      <w:r>
        <w:rPr>
          <w:spacing w:val="-5"/>
        </w:rPr>
        <w:t xml:space="preserve"> 名临时教师，以解决本单位教师紧缺问题。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520" w:lineRule="exact"/>
        <w:textAlignment w:val="auto"/>
        <w:sectPr>
          <w:footerReference r:id="rId5" w:type="default"/>
          <w:type w:val="continuous"/>
          <w:pgSz w:w="11910" w:h="16840"/>
          <w:pgMar w:top="1560" w:right="1520" w:bottom="1500" w:left="1680" w:header="0" w:footer="1318" w:gutter="0"/>
          <w:pgNumType w:start="1"/>
          <w:cols w:space="720" w:num="1"/>
        </w:sectPr>
      </w:pPr>
    </w:p>
    <w:p>
      <w:pPr>
        <w:spacing w:before="0" w:line="519" w:lineRule="exact"/>
        <w:ind w:left="760" w:right="0" w:firstLine="0"/>
        <w:jc w:val="left"/>
        <w:rPr>
          <w:rFonts w:ascii="微软雅黑" w:eastAsia="微软雅黑"/>
          <w:b/>
          <w:sz w:val="32"/>
        </w:rPr>
      </w:pPr>
      <w:r>
        <w:rPr>
          <w:rFonts w:ascii="微软雅黑" w:eastAsia="微软雅黑"/>
          <w:b/>
          <w:spacing w:val="-1"/>
          <w:sz w:val="32"/>
        </w:rPr>
        <w:t>二、项目实施基本情况</w:t>
      </w:r>
    </w:p>
    <w:p>
      <w:pPr>
        <w:spacing w:before="31"/>
        <w:ind w:left="760" w:right="0" w:firstLine="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2"/>
          <w:sz w:val="32"/>
        </w:rPr>
        <w:t>项目组织管理情况</w:t>
      </w:r>
    </w:p>
    <w:p>
      <w:pPr>
        <w:pStyle w:val="8"/>
        <w:numPr>
          <w:ilvl w:val="0"/>
          <w:numId w:val="1"/>
        </w:numPr>
        <w:tabs>
          <w:tab w:val="left" w:pos="1379"/>
          <w:tab w:val="left" w:pos="1380"/>
        </w:tabs>
        <w:spacing w:before="35" w:after="0" w:line="240" w:lineRule="auto"/>
        <w:ind w:left="1380" w:right="0" w:hanging="62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2"/>
          <w:sz w:val="32"/>
        </w:rPr>
        <w:t>合理编制绩效目标</w:t>
      </w:r>
    </w:p>
    <w:p>
      <w:pPr>
        <w:pStyle w:val="2"/>
        <w:spacing w:line="364" w:lineRule="auto"/>
        <w:ind w:right="119"/>
      </w:pPr>
      <w:r>
        <w:rPr>
          <w:spacing w:val="-10"/>
        </w:rPr>
        <w:t>绩效目标的编制遵循了“量入为出，收支平衡”的原则，</w:t>
      </w:r>
      <w:r>
        <w:rPr>
          <w:spacing w:val="-2"/>
        </w:rPr>
        <w:t>学校领导多次组织总务处、教研室、教务处、政教处、办公室、财务室等部门部署项目资金的使用，按预算细化各项支出，确保开支合理、合规。</w:t>
      </w:r>
    </w:p>
    <w:p>
      <w:pPr>
        <w:pStyle w:val="3"/>
        <w:numPr>
          <w:ilvl w:val="0"/>
          <w:numId w:val="1"/>
        </w:numPr>
        <w:tabs>
          <w:tab w:val="left" w:pos="1379"/>
          <w:tab w:val="left" w:pos="1380"/>
        </w:tabs>
        <w:spacing w:before="0" w:after="0" w:line="486" w:lineRule="exact"/>
        <w:ind w:left="1380" w:right="0" w:hanging="620"/>
        <w:jc w:val="left"/>
      </w:pPr>
      <w:r>
        <w:rPr>
          <w:spacing w:val="-2"/>
        </w:rPr>
        <w:t>健全项目管理制度</w:t>
      </w:r>
    </w:p>
    <w:p>
      <w:pPr>
        <w:pStyle w:val="2"/>
        <w:spacing w:before="142" w:line="364" w:lineRule="auto"/>
        <w:ind w:right="119"/>
      </w:pPr>
      <w:r>
        <w:rPr>
          <w:spacing w:val="-2"/>
        </w:rPr>
        <w:t>我校严格依据财政、教育部门制定的相关规章制度及政府会计制度进行对资金进行管理、结算，遵循年初预算，</w:t>
      </w:r>
      <w:r>
        <w:rPr>
          <w:spacing w:val="80"/>
          <w:w w:val="150"/>
        </w:rPr>
        <w:t xml:space="preserve"> </w:t>
      </w:r>
      <w:r>
        <w:rPr>
          <w:spacing w:val="-9"/>
        </w:rPr>
        <w:t>遵守《宁德市行政事业单位财务报销审批手续的若干规定》、</w:t>
      </w:r>
    </w:p>
    <w:p>
      <w:pPr>
        <w:pStyle w:val="2"/>
        <w:spacing w:before="2" w:line="364" w:lineRule="auto"/>
        <w:ind w:right="425" w:firstLine="0"/>
      </w:pPr>
      <w:r>
        <w:rPr>
          <w:spacing w:val="-20"/>
        </w:rPr>
        <w:t>《宁德市民族中学财务管理制度》、《宁德市民族中学资产</w:t>
      </w:r>
      <w:r>
        <w:rPr>
          <w:spacing w:val="-23"/>
        </w:rPr>
        <w:t>管理规定》、《行政事业单位内部控制规范</w:t>
      </w:r>
      <w:r>
        <w:rPr>
          <w:spacing w:val="-2"/>
        </w:rPr>
        <w:t>（试行</w:t>
      </w:r>
      <w:r>
        <w:rPr>
          <w:spacing w:val="-160"/>
        </w:rPr>
        <w:t>）</w:t>
      </w:r>
      <w:r>
        <w:rPr>
          <w:spacing w:val="-2"/>
        </w:rPr>
        <w:t>》等管理制度，并严格实行。</w:t>
      </w:r>
    </w:p>
    <w:p>
      <w:pPr>
        <w:pStyle w:val="3"/>
        <w:numPr>
          <w:ilvl w:val="0"/>
          <w:numId w:val="1"/>
        </w:numPr>
        <w:tabs>
          <w:tab w:val="left" w:pos="1379"/>
          <w:tab w:val="left" w:pos="1380"/>
        </w:tabs>
        <w:spacing w:before="0" w:after="0" w:line="485" w:lineRule="exact"/>
        <w:ind w:left="1380" w:right="0" w:hanging="620"/>
        <w:jc w:val="left"/>
      </w:pPr>
      <w:r>
        <w:rPr>
          <w:spacing w:val="-1"/>
        </w:rPr>
        <w:t>监督项目执行、纠偏纠错</w:t>
      </w:r>
    </w:p>
    <w:p>
      <w:pPr>
        <w:pStyle w:val="2"/>
        <w:spacing w:line="364" w:lineRule="auto"/>
        <w:ind w:right="277"/>
        <w:jc w:val="both"/>
      </w:pPr>
      <w:r>
        <w:rPr>
          <w:spacing w:val="-2"/>
        </w:rPr>
        <w:t>结合我校的实际情况，制定了切实可行、可量化、可考评的年度目标,在项目实施过程中，学校领导组织多部门部署项目资金的使用，经常过问项目的进展和监控情况，确保了项目的如期开展，期间存在相关人员对项目时效的意识不够强，导致了部分项目实施进度相对滞后的现象，因此，我校要求相关人员加强学习绩效目标管理业务，增强意识，争取实现既定目标计划。</w:t>
      </w:r>
    </w:p>
    <w:p>
      <w:pPr>
        <w:spacing w:after="0" w:line="364" w:lineRule="auto"/>
        <w:jc w:val="both"/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3"/>
        <w:numPr>
          <w:ilvl w:val="0"/>
          <w:numId w:val="1"/>
        </w:numPr>
        <w:tabs>
          <w:tab w:val="left" w:pos="1379"/>
          <w:tab w:val="left" w:pos="1380"/>
        </w:tabs>
        <w:spacing w:before="0" w:after="0" w:line="514" w:lineRule="exact"/>
        <w:ind w:left="1380" w:right="0" w:hanging="620"/>
        <w:jc w:val="left"/>
      </w:pPr>
      <w:r>
        <w:rPr>
          <w:spacing w:val="-2"/>
        </w:rPr>
        <w:t>开展绩效动态监控</w:t>
      </w:r>
    </w:p>
    <w:p>
      <w:pPr>
        <w:pStyle w:val="2"/>
        <w:spacing w:line="364" w:lineRule="auto"/>
        <w:ind w:right="277"/>
        <w:jc w:val="both"/>
      </w:pPr>
      <w:r>
        <w:rPr>
          <w:spacing w:val="-2"/>
        </w:rPr>
        <w:t>我校依据财政、教育部门制定的相关财经制度、政府会</w:t>
      </w:r>
      <w:r>
        <w:rPr>
          <w:spacing w:val="-10"/>
        </w:rPr>
        <w:t>计制度，结合《宁德市民族中学财务管理制度》，在严格实</w:t>
      </w:r>
      <w:r>
        <w:rPr>
          <w:spacing w:val="-2"/>
        </w:rPr>
        <w:t>行专款专用的前提下进行了实时监控、全程监督，资金使用合法，手续规范完备。</w:t>
      </w:r>
    </w:p>
    <w:p>
      <w:pPr>
        <w:pStyle w:val="3"/>
        <w:spacing w:line="486" w:lineRule="exact"/>
        <w:ind w:left="120"/>
      </w:pPr>
      <w:r>
        <w:t>（二）</w:t>
      </w:r>
      <w:r>
        <w:rPr>
          <w:spacing w:val="-2"/>
        </w:rPr>
        <w:t>项目财务管理状况</w:t>
      </w:r>
    </w:p>
    <w:p>
      <w:pPr>
        <w:pStyle w:val="2"/>
        <w:ind w:left="980" w:firstLine="0"/>
      </w:pPr>
      <w:r>
        <w:rPr>
          <w:spacing w:val="-8"/>
        </w:rPr>
        <w:t xml:space="preserve">本项目累计安排资金 </w:t>
      </w:r>
      <w:r>
        <w:t>15</w:t>
      </w:r>
      <w:r>
        <w:rPr>
          <w:spacing w:val="-15"/>
        </w:rPr>
        <w:t xml:space="preserve"> 万元。其中：财政资金-中央 </w:t>
      </w:r>
      <w:r>
        <w:rPr>
          <w:spacing w:val="-10"/>
        </w:rPr>
        <w:t>0</w:t>
      </w:r>
    </w:p>
    <w:p>
      <w:pPr>
        <w:pStyle w:val="2"/>
        <w:spacing w:before="214"/>
        <w:ind w:left="280" w:firstLine="0"/>
      </w:pPr>
      <w:r>
        <w:rPr>
          <w:spacing w:val="-8"/>
        </w:rPr>
        <w:t xml:space="preserve">万元,财政资金-省 </w:t>
      </w:r>
      <w:r>
        <w:t>0</w:t>
      </w:r>
      <w:r>
        <w:rPr>
          <w:spacing w:val="-17"/>
        </w:rPr>
        <w:t xml:space="preserve"> 万元,财政资金-市 </w:t>
      </w:r>
      <w:r>
        <w:t>15</w:t>
      </w:r>
      <w:r>
        <w:rPr>
          <w:spacing w:val="-13"/>
        </w:rPr>
        <w:t xml:space="preserve"> 万元,其他资金</w:t>
      </w:r>
    </w:p>
    <w:p>
      <w:pPr>
        <w:pStyle w:val="2"/>
        <w:spacing w:before="214" w:line="364" w:lineRule="auto"/>
        <w:ind w:left="280" w:right="279" w:firstLine="0"/>
      </w:pPr>
      <w:r>
        <w:rPr>
          <w:spacing w:val="-13"/>
        </w:rPr>
        <w:t xml:space="preserve">-自筹资金 </w:t>
      </w:r>
      <w:r>
        <w:t>0</w:t>
      </w:r>
      <w:r>
        <w:rPr>
          <w:spacing w:val="-15"/>
        </w:rPr>
        <w:t xml:space="preserve"> 万元,其他资金-其他 </w:t>
      </w:r>
      <w:r>
        <w:t>0</w:t>
      </w:r>
      <w:r>
        <w:rPr>
          <w:spacing w:val="-15"/>
        </w:rPr>
        <w:t xml:space="preserve"> 万元。年初预算资金 </w:t>
      </w:r>
      <w:r>
        <w:t>0</w:t>
      </w:r>
      <w:r>
        <w:rPr>
          <w:spacing w:val="-5"/>
        </w:rPr>
        <w:t xml:space="preserve">万元,年中调整资金为 </w:t>
      </w:r>
      <w:r>
        <w:t>0</w:t>
      </w:r>
      <w:r>
        <w:rPr>
          <w:spacing w:val="-11"/>
        </w:rPr>
        <w:t xml:space="preserve"> 万元。其中：财政资金-中央 </w:t>
      </w:r>
      <w:r>
        <w:t>0</w:t>
      </w:r>
      <w:r>
        <w:rPr>
          <w:spacing w:val="-27"/>
        </w:rPr>
        <w:t xml:space="preserve"> 万</w:t>
      </w:r>
      <w:r>
        <w:rPr>
          <w:spacing w:val="-6"/>
        </w:rPr>
        <w:t xml:space="preserve">元,财政资金-省 </w:t>
      </w:r>
      <w:r>
        <w:t>0</w:t>
      </w:r>
      <w:r>
        <w:rPr>
          <w:spacing w:val="-13"/>
        </w:rPr>
        <w:t xml:space="preserve"> 万元,财政资金-市 </w:t>
      </w:r>
      <w:r>
        <w:t>0</w:t>
      </w:r>
      <w:r>
        <w:rPr>
          <w:spacing w:val="-8"/>
        </w:rPr>
        <w:t xml:space="preserve"> 万元,其他资金-自</w:t>
      </w:r>
      <w:r>
        <w:rPr>
          <w:spacing w:val="-14"/>
        </w:rPr>
        <w:t xml:space="preserve">筹资金 </w:t>
      </w:r>
      <w:r>
        <w:t>0</w:t>
      </w:r>
      <w:r>
        <w:rPr>
          <w:spacing w:val="-12"/>
        </w:rPr>
        <w:t xml:space="preserve"> 万元,其他资金-其他 </w:t>
      </w:r>
      <w:r>
        <w:t>0</w:t>
      </w:r>
      <w:r>
        <w:rPr>
          <w:spacing w:val="-8"/>
        </w:rPr>
        <w:t xml:space="preserve"> 万元。实际到位资金总额</w:t>
      </w:r>
      <w:r>
        <w:t xml:space="preserve"> </w:t>
      </w:r>
      <w:r>
        <w:rPr>
          <w:spacing w:val="-2"/>
        </w:rPr>
        <w:t>15</w:t>
      </w:r>
      <w:r>
        <w:rPr>
          <w:spacing w:val="-32"/>
        </w:rPr>
        <w:t xml:space="preserve"> 万元。其中：财政资金-中央 </w:t>
      </w:r>
      <w:r>
        <w:rPr>
          <w:spacing w:val="-2"/>
        </w:rPr>
        <w:t>0</w:t>
      </w:r>
      <w:r>
        <w:rPr>
          <w:spacing w:val="-17"/>
        </w:rPr>
        <w:t xml:space="preserve"> 万元,财政资金-省 </w:t>
      </w:r>
      <w:r>
        <w:rPr>
          <w:spacing w:val="-2"/>
        </w:rPr>
        <w:t>0</w:t>
      </w:r>
      <w:r>
        <w:rPr>
          <w:spacing w:val="-22"/>
        </w:rPr>
        <w:t xml:space="preserve"> 万元,</w:t>
      </w:r>
      <w:r>
        <w:rPr>
          <w:spacing w:val="-6"/>
        </w:rPr>
        <w:t xml:space="preserve">财政资金-市 </w:t>
      </w:r>
      <w:r>
        <w:t>15</w:t>
      </w:r>
      <w:r>
        <w:rPr>
          <w:spacing w:val="-10"/>
        </w:rPr>
        <w:t xml:space="preserve"> 万元,其他资金-自筹资金 </w:t>
      </w:r>
      <w:r>
        <w:t>0</w:t>
      </w:r>
      <w:r>
        <w:rPr>
          <w:spacing w:val="-7"/>
        </w:rPr>
        <w:t xml:space="preserve"> 万元,其他资</w:t>
      </w:r>
      <w:r>
        <w:rPr>
          <w:spacing w:val="-18"/>
        </w:rPr>
        <w:t xml:space="preserve">金-其他 </w:t>
      </w:r>
      <w:r>
        <w:rPr>
          <w:spacing w:val="-2"/>
        </w:rPr>
        <w:t>0</w:t>
      </w:r>
      <w:r>
        <w:rPr>
          <w:spacing w:val="-18"/>
        </w:rPr>
        <w:t xml:space="preserve"> 万元。实际资金支出 </w:t>
      </w:r>
      <w:r>
        <w:rPr>
          <w:spacing w:val="-2"/>
        </w:rPr>
        <w:t>13</w:t>
      </w:r>
      <w:r>
        <w:rPr>
          <w:spacing w:val="-11"/>
        </w:rPr>
        <w:t xml:space="preserve"> 万元。其中：财政资金-</w:t>
      </w:r>
      <w:r>
        <w:rPr>
          <w:spacing w:val="-21"/>
        </w:rPr>
        <w:t xml:space="preserve">中央 </w:t>
      </w:r>
      <w:r>
        <w:t>0</w:t>
      </w:r>
      <w:r>
        <w:rPr>
          <w:spacing w:val="-13"/>
        </w:rPr>
        <w:t xml:space="preserve"> 万元,财政资金-省 </w:t>
      </w:r>
      <w:r>
        <w:t>0</w:t>
      </w:r>
      <w:r>
        <w:rPr>
          <w:spacing w:val="-13"/>
        </w:rPr>
        <w:t xml:space="preserve"> 万元,财政资金-市 </w:t>
      </w:r>
      <w:r>
        <w:t>13</w:t>
      </w:r>
      <w:r>
        <w:rPr>
          <w:spacing w:val="-13"/>
        </w:rPr>
        <w:t xml:space="preserve"> 万元,其</w:t>
      </w:r>
      <w:r>
        <w:rPr>
          <w:spacing w:val="-5"/>
        </w:rPr>
        <w:t xml:space="preserve">他资金-自筹资金 </w:t>
      </w:r>
      <w:r>
        <w:t>0</w:t>
      </w:r>
      <w:r>
        <w:rPr>
          <w:spacing w:val="-10"/>
        </w:rPr>
        <w:t xml:space="preserve"> 万元,其他资金-其他 </w:t>
      </w:r>
      <w:r>
        <w:t>0</w:t>
      </w:r>
      <w:r>
        <w:rPr>
          <w:spacing w:val="-11"/>
        </w:rPr>
        <w:t xml:space="preserve"> 万元。</w:t>
      </w:r>
    </w:p>
    <w:p>
      <w:pPr>
        <w:spacing w:before="0" w:line="495" w:lineRule="exact"/>
        <w:ind w:left="760" w:right="0" w:firstLine="0"/>
        <w:jc w:val="left"/>
        <w:rPr>
          <w:rFonts w:ascii="微软雅黑" w:eastAsia="微软雅黑"/>
          <w:b/>
          <w:sz w:val="32"/>
        </w:rPr>
      </w:pPr>
      <w:r>
        <w:rPr>
          <w:rFonts w:ascii="微软雅黑" w:eastAsia="微软雅黑"/>
          <w:b/>
          <w:spacing w:val="-2"/>
          <w:sz w:val="32"/>
        </w:rPr>
        <w:t>三、项目绩效分析</w:t>
      </w:r>
    </w:p>
    <w:p>
      <w:pPr>
        <w:spacing w:before="31"/>
        <w:ind w:left="760" w:right="0" w:firstLine="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1"/>
          <w:sz w:val="32"/>
        </w:rPr>
        <w:t>项目绩效评价工作开展情况</w:t>
      </w:r>
    </w:p>
    <w:p>
      <w:pPr>
        <w:pStyle w:val="8"/>
        <w:numPr>
          <w:ilvl w:val="1"/>
          <w:numId w:val="1"/>
        </w:numPr>
        <w:tabs>
          <w:tab w:val="left" w:pos="1380"/>
        </w:tabs>
        <w:spacing w:before="36" w:after="0" w:line="240" w:lineRule="auto"/>
        <w:ind w:left="1380" w:right="0" w:hanging="42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1"/>
          <w:sz w:val="32"/>
        </w:rPr>
        <w:t>选用的评价指标和评价方法</w:t>
      </w:r>
    </w:p>
    <w:p>
      <w:pPr>
        <w:pStyle w:val="2"/>
        <w:spacing w:line="364" w:lineRule="auto"/>
        <w:ind w:right="279"/>
      </w:pPr>
      <w:r>
        <w:rPr>
          <w:spacing w:val="-2"/>
        </w:rPr>
        <w:t>此项目评价主要采用公众评判法，通过现场核查，查阅</w:t>
      </w:r>
      <w:r>
        <w:rPr>
          <w:spacing w:val="-3"/>
        </w:rPr>
        <w:t>材料，问卷调查，经汇总分析后，从投入、过程、产出和效</w:t>
      </w:r>
    </w:p>
    <w:p>
      <w:pPr>
        <w:spacing w:after="0" w:line="364" w:lineRule="auto"/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2"/>
        <w:spacing w:before="31" w:line="364" w:lineRule="auto"/>
        <w:ind w:right="279" w:firstLine="0"/>
        <w:jc w:val="both"/>
      </w:pPr>
      <w:r>
        <w:rPr>
          <w:spacing w:val="-2"/>
        </w:rPr>
        <w:t>益等几大方面全面反映了项目支出绩效情况。各项指标我们均按要求设置了得分权重和详实的评分标准，并根据完成情况进行综合评分。</w:t>
      </w:r>
    </w:p>
    <w:p>
      <w:pPr>
        <w:pStyle w:val="3"/>
        <w:numPr>
          <w:ilvl w:val="1"/>
          <w:numId w:val="1"/>
        </w:numPr>
        <w:tabs>
          <w:tab w:val="left" w:pos="1380"/>
        </w:tabs>
        <w:spacing w:before="0" w:after="0" w:line="485" w:lineRule="exact"/>
        <w:ind w:left="1380" w:right="0" w:hanging="420"/>
        <w:jc w:val="left"/>
      </w:pPr>
      <w:r>
        <w:rPr>
          <w:spacing w:val="-1"/>
        </w:rPr>
        <w:t>现场勘验、检查、核实的情况</w:t>
      </w:r>
    </w:p>
    <w:p>
      <w:pPr>
        <w:pStyle w:val="2"/>
        <w:spacing w:line="364" w:lineRule="auto"/>
        <w:ind w:right="277"/>
        <w:jc w:val="both"/>
      </w:pPr>
      <w:r>
        <w:rPr>
          <w:w w:val="95"/>
        </w:rPr>
        <w:t>2021 年 3</w:t>
      </w:r>
      <w:r>
        <w:rPr>
          <w:spacing w:val="-32"/>
          <w:w w:val="95"/>
        </w:rPr>
        <w:t xml:space="preserve"> 月，</w:t>
      </w:r>
      <w:r>
        <w:rPr>
          <w:w w:val="95"/>
        </w:rPr>
        <w:t>我校组织分管领导及各科室负责人的对项</w:t>
      </w:r>
      <w:r>
        <w:rPr>
          <w:spacing w:val="-2"/>
        </w:rPr>
        <w:t>目资金支出进行了核查，通过现场调研、数据测算，准确地计算出各项指标的实际得分，并对测算结果进行了细致的复核，形成评价结果，在此基础上形成了绩效评价结论。</w:t>
      </w:r>
    </w:p>
    <w:p>
      <w:pPr>
        <w:pStyle w:val="3"/>
        <w:numPr>
          <w:ilvl w:val="1"/>
          <w:numId w:val="1"/>
        </w:numPr>
        <w:tabs>
          <w:tab w:val="left" w:pos="1380"/>
        </w:tabs>
        <w:spacing w:before="0" w:after="0" w:line="486" w:lineRule="exact"/>
        <w:ind w:left="1380" w:right="0" w:hanging="420"/>
        <w:jc w:val="left"/>
      </w:pPr>
      <w:r>
        <w:rPr>
          <w:spacing w:val="-1"/>
        </w:rPr>
        <w:t>项目绩效自评得分和自评等级</w:t>
      </w:r>
    </w:p>
    <w:p>
      <w:pPr>
        <w:pStyle w:val="2"/>
        <w:spacing w:before="142" w:line="364" w:lineRule="auto"/>
        <w:ind w:right="119" w:firstLine="800"/>
      </w:pPr>
      <w:r>
        <w:rPr>
          <w:spacing w:val="-23"/>
        </w:rPr>
        <w:t xml:space="preserve">总分值 </w:t>
      </w:r>
      <w:r>
        <w:rPr>
          <w:spacing w:val="-4"/>
        </w:rPr>
        <w:t>100%</w:t>
      </w:r>
      <w:r>
        <w:rPr>
          <w:spacing w:val="-17"/>
        </w:rPr>
        <w:t xml:space="preserve">，评价总分 </w:t>
      </w:r>
      <w:r>
        <w:rPr>
          <w:spacing w:val="-4"/>
        </w:rPr>
        <w:t>100</w:t>
      </w:r>
      <w:r>
        <w:rPr>
          <w:spacing w:val="-13"/>
        </w:rPr>
        <w:t xml:space="preserve"> 分，经逐一核对绩效指标，</w:t>
      </w:r>
      <w:r>
        <w:rPr>
          <w:spacing w:val="-5"/>
        </w:rPr>
        <w:t xml:space="preserve">认真自我评价后 项目立项 </w:t>
      </w:r>
      <w:r>
        <w:t>6</w:t>
      </w:r>
      <w:r>
        <w:rPr>
          <w:spacing w:val="-16"/>
        </w:rPr>
        <w:t xml:space="preserve"> 分,绩效目标 </w:t>
      </w:r>
      <w:r>
        <w:t>5</w:t>
      </w:r>
      <w:r>
        <w:rPr>
          <w:spacing w:val="-16"/>
        </w:rPr>
        <w:t xml:space="preserve"> 分,资金投入 </w:t>
      </w:r>
      <w:r>
        <w:t xml:space="preserve">4 </w:t>
      </w:r>
      <w:r>
        <w:rPr>
          <w:spacing w:val="-8"/>
        </w:rPr>
        <w:t xml:space="preserve">分,资金管理 </w:t>
      </w:r>
      <w:r>
        <w:t>7</w:t>
      </w:r>
      <w:r>
        <w:rPr>
          <w:spacing w:val="-15"/>
        </w:rPr>
        <w:t xml:space="preserve"> 分,组织实施 </w:t>
      </w:r>
      <w:r>
        <w:t>6</w:t>
      </w:r>
      <w:r>
        <w:rPr>
          <w:spacing w:val="-15"/>
        </w:rPr>
        <w:t xml:space="preserve"> 分,时效目标 </w:t>
      </w:r>
      <w:r>
        <w:t>4</w:t>
      </w:r>
      <w:r>
        <w:rPr>
          <w:spacing w:val="-9"/>
        </w:rPr>
        <w:t xml:space="preserve"> 分,成本目标</w:t>
      </w:r>
      <w:r>
        <w:t xml:space="preserve"> 10</w:t>
      </w:r>
      <w:r>
        <w:rPr>
          <w:spacing w:val="-16"/>
        </w:rPr>
        <w:t xml:space="preserve"> 分,数量目标 </w:t>
      </w:r>
      <w:r>
        <w:t>12</w:t>
      </w:r>
      <w:r>
        <w:rPr>
          <w:spacing w:val="-16"/>
        </w:rPr>
        <w:t xml:space="preserve"> 分,质量目标 </w:t>
      </w:r>
      <w:r>
        <w:t>6</w:t>
      </w:r>
      <w:r>
        <w:rPr>
          <w:spacing w:val="-13"/>
        </w:rPr>
        <w:t xml:space="preserve"> 分,社会效益目标 </w:t>
      </w:r>
      <w:r>
        <w:t>10</w:t>
      </w:r>
      <w:r>
        <w:rPr>
          <w:spacing w:val="-20"/>
        </w:rPr>
        <w:t xml:space="preserve"> 分,</w:t>
      </w:r>
      <w:r>
        <w:t xml:space="preserve"> </w:t>
      </w:r>
      <w:r>
        <w:rPr>
          <w:spacing w:val="-4"/>
        </w:rPr>
        <w:t xml:space="preserve">服务对象满意度 </w:t>
      </w:r>
      <w:r>
        <w:t>20</w:t>
      </w:r>
      <w:r>
        <w:rPr>
          <w:spacing w:val="-9"/>
        </w:rPr>
        <w:t xml:space="preserve"> 分,总得分 </w:t>
      </w:r>
      <w:r>
        <w:t>90。评价等级：优。</w:t>
      </w:r>
    </w:p>
    <w:p>
      <w:pPr>
        <w:pStyle w:val="3"/>
        <w:spacing w:line="487" w:lineRule="exact"/>
      </w:pPr>
      <w:r>
        <w:t>（二）</w:t>
      </w:r>
      <w:r>
        <w:rPr>
          <w:spacing w:val="-1"/>
        </w:rPr>
        <w:t>项目绩效目标完成情况</w:t>
      </w:r>
    </w:p>
    <w:p>
      <w:pPr>
        <w:pStyle w:val="8"/>
        <w:numPr>
          <w:ilvl w:val="0"/>
          <w:numId w:val="2"/>
        </w:numPr>
        <w:tabs>
          <w:tab w:val="left" w:pos="1083"/>
        </w:tabs>
        <w:spacing w:before="35" w:after="0" w:line="240" w:lineRule="auto"/>
        <w:ind w:left="1082" w:right="0" w:hanging="323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2"/>
          <w:sz w:val="32"/>
        </w:rPr>
        <w:t>产出目标完成情况</w:t>
      </w:r>
    </w:p>
    <w:p>
      <w:pPr>
        <w:pStyle w:val="8"/>
        <w:numPr>
          <w:ilvl w:val="1"/>
          <w:numId w:val="2"/>
        </w:numPr>
        <w:tabs>
          <w:tab w:val="left" w:pos="1741"/>
        </w:tabs>
        <w:spacing w:before="141" w:after="0" w:line="364" w:lineRule="auto"/>
        <w:ind w:left="120" w:right="118" w:firstLine="800"/>
        <w:jc w:val="left"/>
        <w:rPr>
          <w:sz w:val="32"/>
        </w:rPr>
      </w:pPr>
      <w:r>
        <w:rPr>
          <w:spacing w:val="-5"/>
          <w:sz w:val="32"/>
        </w:rPr>
        <w:t xml:space="preserve">时效目标目标 </w:t>
      </w:r>
      <w:r>
        <w:rPr>
          <w:sz w:val="32"/>
        </w:rPr>
        <w:t>1</w:t>
      </w:r>
      <w:r>
        <w:rPr>
          <w:spacing w:val="-3"/>
          <w:sz w:val="32"/>
        </w:rPr>
        <w:t xml:space="preserve">:资金支出率绩效目标值是 </w:t>
      </w:r>
      <w:r>
        <w:rPr>
          <w:sz w:val="32"/>
        </w:rPr>
        <w:t>100%,</w:t>
      </w:r>
      <w:r>
        <w:rPr>
          <w:spacing w:val="-4"/>
          <w:sz w:val="32"/>
        </w:rPr>
        <w:t xml:space="preserve">实际完成值为 </w:t>
      </w:r>
      <w:r>
        <w:rPr>
          <w:sz w:val="32"/>
        </w:rPr>
        <w:t>86.67%,</w:t>
      </w:r>
      <w:r>
        <w:rPr>
          <w:spacing w:val="-4"/>
          <w:sz w:val="32"/>
        </w:rPr>
        <w:t xml:space="preserve">目标完成率为 </w:t>
      </w:r>
      <w:r>
        <w:rPr>
          <w:sz w:val="32"/>
        </w:rPr>
        <w:t>86.67%；</w:t>
      </w:r>
      <w:r>
        <w:rPr>
          <w:spacing w:val="-9"/>
          <w:sz w:val="32"/>
        </w:rPr>
        <w:t xml:space="preserve">目标 </w:t>
      </w:r>
      <w:r>
        <w:rPr>
          <w:sz w:val="32"/>
        </w:rPr>
        <w:t xml:space="preserve">2:项目 </w:t>
      </w:r>
      <w:r>
        <w:rPr>
          <w:spacing w:val="-3"/>
          <w:sz w:val="32"/>
        </w:rPr>
        <w:t xml:space="preserve">完成时间绩效目标值是 </w:t>
      </w:r>
      <w:r>
        <w:rPr>
          <w:sz w:val="32"/>
        </w:rPr>
        <w:t>2020.12</w:t>
      </w:r>
      <w:r>
        <w:rPr>
          <w:spacing w:val="-9"/>
          <w:sz w:val="32"/>
        </w:rPr>
        <w:t xml:space="preserve"> 月,实际完成值为 </w:t>
      </w:r>
      <w:r>
        <w:rPr>
          <w:sz w:val="32"/>
        </w:rPr>
        <w:t xml:space="preserve">2020.12 </w:t>
      </w:r>
      <w:r>
        <w:rPr>
          <w:spacing w:val="-5"/>
          <w:sz w:val="32"/>
        </w:rPr>
        <w:t xml:space="preserve">月,目标完成率为 </w:t>
      </w:r>
      <w:r>
        <w:rPr>
          <w:sz w:val="32"/>
        </w:rPr>
        <w:t>100%。</w:t>
      </w:r>
    </w:p>
    <w:p>
      <w:pPr>
        <w:pStyle w:val="8"/>
        <w:numPr>
          <w:ilvl w:val="1"/>
          <w:numId w:val="2"/>
        </w:numPr>
        <w:tabs>
          <w:tab w:val="left" w:pos="1721"/>
        </w:tabs>
        <w:spacing w:before="4" w:after="0" w:line="240" w:lineRule="auto"/>
        <w:ind w:left="1721" w:right="0" w:hanging="801"/>
        <w:jc w:val="left"/>
        <w:rPr>
          <w:sz w:val="32"/>
        </w:rPr>
      </w:pPr>
      <w:r>
        <w:rPr>
          <w:spacing w:val="-12"/>
          <w:sz w:val="32"/>
        </w:rPr>
        <w:t xml:space="preserve">成本目标目标 </w:t>
      </w:r>
      <w:r>
        <w:rPr>
          <w:sz w:val="32"/>
        </w:rPr>
        <w:t>1:</w:t>
      </w:r>
      <w:r>
        <w:rPr>
          <w:spacing w:val="-7"/>
          <w:sz w:val="32"/>
        </w:rPr>
        <w:t xml:space="preserve">人均支出金额绩效目标值是 </w:t>
      </w:r>
      <w:r>
        <w:rPr>
          <w:spacing w:val="-10"/>
          <w:sz w:val="32"/>
        </w:rPr>
        <w:t>3</w:t>
      </w:r>
    </w:p>
    <w:p>
      <w:pPr>
        <w:pStyle w:val="2"/>
        <w:spacing w:before="214"/>
        <w:ind w:firstLine="0"/>
        <w:jc w:val="both"/>
      </w:pPr>
      <w:r>
        <w:rPr>
          <w:spacing w:val="-11"/>
        </w:rPr>
        <w:t xml:space="preserve">万元,实际完成值为 </w:t>
      </w:r>
      <w:r>
        <w:rPr>
          <w:spacing w:val="-4"/>
        </w:rPr>
        <w:t>2.6</w:t>
      </w:r>
      <w:r>
        <w:rPr>
          <w:spacing w:val="-19"/>
        </w:rPr>
        <w:t xml:space="preserve"> 万元,目标完成率为 </w:t>
      </w:r>
      <w:r>
        <w:rPr>
          <w:spacing w:val="-4"/>
        </w:rPr>
        <w:t>86.67%</w:t>
      </w:r>
      <w:r>
        <w:rPr>
          <w:spacing w:val="-21"/>
        </w:rPr>
        <w:t xml:space="preserve">；目标 </w:t>
      </w:r>
      <w:r>
        <w:rPr>
          <w:spacing w:val="-5"/>
        </w:rPr>
        <w:t>2:</w:t>
      </w:r>
    </w:p>
    <w:p>
      <w:pPr>
        <w:spacing w:after="0"/>
        <w:jc w:val="both"/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2"/>
        <w:spacing w:before="31"/>
        <w:ind w:firstLine="0"/>
      </w:pPr>
      <w:r>
        <w:rPr>
          <w:spacing w:val="-7"/>
        </w:rPr>
        <w:t xml:space="preserve">项目总金额绩效目标值是 </w:t>
      </w:r>
      <w:r>
        <w:t>15</w:t>
      </w:r>
      <w:r>
        <w:rPr>
          <w:spacing w:val="-17"/>
        </w:rPr>
        <w:t xml:space="preserve"> 万元,实际完成值为 </w:t>
      </w:r>
      <w:r>
        <w:t>15</w:t>
      </w:r>
      <w:r>
        <w:rPr>
          <w:spacing w:val="-23"/>
        </w:rPr>
        <w:t xml:space="preserve"> 万元,</w:t>
      </w:r>
    </w:p>
    <w:p>
      <w:pPr>
        <w:pStyle w:val="2"/>
        <w:spacing w:before="214"/>
        <w:ind w:firstLine="0"/>
      </w:pPr>
      <w:r>
        <w:rPr>
          <w:spacing w:val="-12"/>
        </w:rPr>
        <w:t xml:space="preserve">目标完成率为 </w:t>
      </w:r>
      <w:r>
        <w:t>100%</w:t>
      </w:r>
      <w:r>
        <w:rPr>
          <w:spacing w:val="-10"/>
        </w:rPr>
        <w:t>。</w:t>
      </w:r>
    </w:p>
    <w:p>
      <w:pPr>
        <w:pStyle w:val="8"/>
        <w:numPr>
          <w:ilvl w:val="1"/>
          <w:numId w:val="2"/>
        </w:numPr>
        <w:tabs>
          <w:tab w:val="left" w:pos="1721"/>
        </w:tabs>
        <w:spacing w:before="214" w:after="0" w:line="364" w:lineRule="auto"/>
        <w:ind w:left="120" w:right="279" w:firstLine="800"/>
        <w:jc w:val="left"/>
        <w:rPr>
          <w:sz w:val="32"/>
        </w:rPr>
      </w:pPr>
      <w:r>
        <w:rPr>
          <w:spacing w:val="-14"/>
          <w:sz w:val="32"/>
        </w:rPr>
        <w:t xml:space="preserve">数量目标目标 </w:t>
      </w:r>
      <w:r>
        <w:rPr>
          <w:spacing w:val="-2"/>
          <w:sz w:val="32"/>
        </w:rPr>
        <w:t>1:</w:t>
      </w:r>
      <w:r>
        <w:rPr>
          <w:spacing w:val="-8"/>
          <w:sz w:val="32"/>
        </w:rPr>
        <w:t xml:space="preserve">服务学生人数绩效目标值是 </w:t>
      </w:r>
      <w:r>
        <w:rPr>
          <w:spacing w:val="-2"/>
          <w:sz w:val="32"/>
        </w:rPr>
        <w:t>500</w:t>
      </w:r>
      <w:r>
        <w:rPr>
          <w:spacing w:val="-6"/>
          <w:sz w:val="32"/>
        </w:rPr>
        <w:t xml:space="preserve">人,实际完成值为 </w:t>
      </w:r>
      <w:r>
        <w:rPr>
          <w:sz w:val="32"/>
        </w:rPr>
        <w:t>602</w:t>
      </w:r>
      <w:r>
        <w:rPr>
          <w:spacing w:val="-13"/>
          <w:sz w:val="32"/>
        </w:rPr>
        <w:t xml:space="preserve"> 人,目标完成率为 </w:t>
      </w:r>
      <w:r>
        <w:rPr>
          <w:sz w:val="32"/>
        </w:rPr>
        <w:t>120.4%；</w:t>
      </w:r>
      <w:r>
        <w:rPr>
          <w:spacing w:val="-18"/>
          <w:sz w:val="32"/>
        </w:rPr>
        <w:t xml:space="preserve">目标 </w:t>
      </w:r>
      <w:r>
        <w:rPr>
          <w:sz w:val="32"/>
        </w:rPr>
        <w:t>2:聘</w:t>
      </w:r>
      <w:r>
        <w:rPr>
          <w:spacing w:val="-4"/>
          <w:sz w:val="32"/>
        </w:rPr>
        <w:t xml:space="preserve">用教师人数绩效目标值是 </w:t>
      </w:r>
      <w:r>
        <w:rPr>
          <w:sz w:val="32"/>
        </w:rPr>
        <w:t>5</w:t>
      </w:r>
      <w:r>
        <w:rPr>
          <w:spacing w:val="-11"/>
          <w:sz w:val="32"/>
        </w:rPr>
        <w:t xml:space="preserve"> 人,实际完成值为 </w:t>
      </w:r>
      <w:r>
        <w:rPr>
          <w:sz w:val="32"/>
        </w:rPr>
        <w:t>5</w:t>
      </w:r>
      <w:r>
        <w:rPr>
          <w:spacing w:val="-8"/>
          <w:sz w:val="32"/>
        </w:rPr>
        <w:t xml:space="preserve"> 人,目标完</w:t>
      </w:r>
      <w:r>
        <w:rPr>
          <w:spacing w:val="-11"/>
          <w:sz w:val="32"/>
        </w:rPr>
        <w:t xml:space="preserve">成率为 </w:t>
      </w:r>
      <w:r>
        <w:rPr>
          <w:sz w:val="32"/>
        </w:rPr>
        <w:t>100%。</w:t>
      </w:r>
    </w:p>
    <w:p>
      <w:pPr>
        <w:pStyle w:val="8"/>
        <w:numPr>
          <w:ilvl w:val="1"/>
          <w:numId w:val="2"/>
        </w:numPr>
        <w:tabs>
          <w:tab w:val="left" w:pos="1721"/>
        </w:tabs>
        <w:spacing w:before="3" w:after="0" w:line="364" w:lineRule="auto"/>
        <w:ind w:left="120" w:right="505" w:firstLine="800"/>
        <w:jc w:val="left"/>
        <w:rPr>
          <w:sz w:val="32"/>
        </w:rPr>
      </w:pPr>
      <w:r>
        <w:rPr>
          <w:spacing w:val="-13"/>
          <w:sz w:val="32"/>
        </w:rPr>
        <w:t xml:space="preserve">质量目标目标 </w:t>
      </w:r>
      <w:r>
        <w:rPr>
          <w:spacing w:val="-2"/>
          <w:sz w:val="32"/>
        </w:rPr>
        <w:t xml:space="preserve">1:学生成绩合格率绩效目标值是 </w:t>
      </w:r>
      <w:r>
        <w:rPr>
          <w:sz w:val="32"/>
        </w:rPr>
        <w:t>78%,</w:t>
      </w:r>
      <w:r>
        <w:rPr>
          <w:spacing w:val="-3"/>
          <w:sz w:val="32"/>
        </w:rPr>
        <w:t xml:space="preserve">实际完成值为 </w:t>
      </w:r>
      <w:r>
        <w:rPr>
          <w:sz w:val="32"/>
        </w:rPr>
        <w:t>83.36%,</w:t>
      </w:r>
      <w:r>
        <w:rPr>
          <w:spacing w:val="-3"/>
          <w:sz w:val="32"/>
        </w:rPr>
        <w:t xml:space="preserve">目标完成率为 </w:t>
      </w:r>
      <w:r>
        <w:rPr>
          <w:sz w:val="32"/>
        </w:rPr>
        <w:t>106.87%。</w:t>
      </w:r>
    </w:p>
    <w:p>
      <w:pPr>
        <w:pStyle w:val="3"/>
        <w:numPr>
          <w:ilvl w:val="0"/>
          <w:numId w:val="2"/>
        </w:numPr>
        <w:tabs>
          <w:tab w:val="left" w:pos="1083"/>
        </w:tabs>
        <w:spacing w:before="0" w:after="0" w:line="484" w:lineRule="exact"/>
        <w:ind w:left="1082" w:right="0" w:hanging="323"/>
        <w:jc w:val="left"/>
      </w:pPr>
      <w:r>
        <w:rPr>
          <w:spacing w:val="-2"/>
        </w:rPr>
        <w:t>效益目标完成情况</w:t>
      </w:r>
    </w:p>
    <w:p>
      <w:pPr>
        <w:pStyle w:val="2"/>
        <w:spacing w:before="142" w:line="364" w:lineRule="auto"/>
        <w:ind w:right="505" w:firstLine="800"/>
      </w:pPr>
      <w:r>
        <w:rPr>
          <w:spacing w:val="-2"/>
        </w:rPr>
        <w:t>（1）</w:t>
      </w:r>
      <w:r>
        <w:rPr>
          <w:spacing w:val="-10"/>
        </w:rPr>
        <w:t xml:space="preserve">社会效益目标目标 </w:t>
      </w:r>
      <w:r>
        <w:rPr>
          <w:spacing w:val="-2"/>
        </w:rPr>
        <w:t>1:促进就业人数绩效目标值</w:t>
      </w:r>
      <w:r>
        <w:rPr>
          <w:spacing w:val="-25"/>
        </w:rPr>
        <w:t xml:space="preserve">是 </w:t>
      </w:r>
      <w:r>
        <w:t>5</w:t>
      </w:r>
      <w:r>
        <w:rPr>
          <w:spacing w:val="-13"/>
        </w:rPr>
        <w:t xml:space="preserve"> 人,实际完成值为 </w:t>
      </w:r>
      <w:r>
        <w:t>5</w:t>
      </w:r>
      <w:r>
        <w:rPr>
          <w:spacing w:val="-13"/>
        </w:rPr>
        <w:t xml:space="preserve"> 人,目标完成率为 </w:t>
      </w:r>
      <w:r>
        <w:t>100%。</w:t>
      </w:r>
    </w:p>
    <w:p>
      <w:pPr>
        <w:pStyle w:val="3"/>
        <w:numPr>
          <w:ilvl w:val="0"/>
          <w:numId w:val="2"/>
        </w:numPr>
        <w:tabs>
          <w:tab w:val="left" w:pos="1083"/>
        </w:tabs>
        <w:spacing w:before="0" w:after="0" w:line="484" w:lineRule="exact"/>
        <w:ind w:left="1082" w:right="0" w:hanging="323"/>
        <w:jc w:val="left"/>
      </w:pPr>
      <w:r>
        <w:rPr>
          <w:spacing w:val="-2"/>
        </w:rPr>
        <w:t>满意度目标完成情况</w:t>
      </w:r>
    </w:p>
    <w:p>
      <w:pPr>
        <w:pStyle w:val="2"/>
        <w:spacing w:line="364" w:lineRule="auto"/>
        <w:ind w:right="425" w:firstLine="800"/>
      </w:pPr>
      <w:r>
        <w:t>（1）</w:t>
      </w:r>
      <w:r>
        <w:rPr>
          <w:spacing w:val="-5"/>
        </w:rPr>
        <w:t xml:space="preserve">服务对象满意度目标 </w:t>
      </w:r>
      <w:r>
        <w:t>1:教师满意率绩效目标值</w:t>
      </w:r>
      <w:r>
        <w:rPr>
          <w:spacing w:val="-38"/>
        </w:rPr>
        <w:t xml:space="preserve">是 </w:t>
      </w:r>
      <w:r>
        <w:rPr>
          <w:spacing w:val="-2"/>
        </w:rPr>
        <w:t>92%,</w:t>
      </w:r>
      <w:r>
        <w:rPr>
          <w:spacing w:val="-13"/>
        </w:rPr>
        <w:t xml:space="preserve">实际完成值为 </w:t>
      </w:r>
      <w:r>
        <w:rPr>
          <w:spacing w:val="-2"/>
        </w:rPr>
        <w:t>100%,</w:t>
      </w:r>
      <w:r>
        <w:rPr>
          <w:spacing w:val="-13"/>
        </w:rPr>
        <w:t xml:space="preserve">目标完成率为 </w:t>
      </w:r>
      <w:r>
        <w:rPr>
          <w:spacing w:val="-2"/>
        </w:rPr>
        <w:t>108.7%；</w:t>
      </w:r>
      <w:r>
        <w:rPr>
          <w:spacing w:val="-26"/>
        </w:rPr>
        <w:t xml:space="preserve">目标 </w:t>
      </w:r>
      <w:r>
        <w:rPr>
          <w:spacing w:val="-2"/>
        </w:rPr>
        <w:t xml:space="preserve">2:学生评价满意率绩效目标值是 </w:t>
      </w:r>
      <w:r>
        <w:t>90%,</w:t>
      </w:r>
      <w:r>
        <w:rPr>
          <w:spacing w:val="-3"/>
        </w:rPr>
        <w:t xml:space="preserve">实际完成值为 </w:t>
      </w:r>
      <w:r>
        <w:t>98.88%,</w:t>
      </w:r>
      <w:r>
        <w:rPr>
          <w:spacing w:val="-6"/>
        </w:rPr>
        <w:t xml:space="preserve">目标完成率为 </w:t>
      </w:r>
      <w:r>
        <w:t>109.87%。</w:t>
      </w:r>
    </w:p>
    <w:p>
      <w:pPr>
        <w:pStyle w:val="3"/>
        <w:spacing w:line="486" w:lineRule="exact"/>
      </w:pPr>
      <w:r>
        <w:t>（三）</w:t>
      </w:r>
      <w:r>
        <w:rPr>
          <w:spacing w:val="-2"/>
        </w:rPr>
        <w:t>项目绩效分析</w:t>
      </w:r>
    </w:p>
    <w:p>
      <w:pPr>
        <w:pStyle w:val="8"/>
        <w:numPr>
          <w:ilvl w:val="0"/>
          <w:numId w:val="3"/>
        </w:numPr>
        <w:tabs>
          <w:tab w:val="left" w:pos="1083"/>
        </w:tabs>
        <w:spacing w:before="35" w:after="0" w:line="240" w:lineRule="auto"/>
        <w:ind w:left="1082" w:right="0" w:hanging="323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w w:val="95"/>
          <w:sz w:val="32"/>
        </w:rPr>
        <w:t>决策（15%）指标体系得分</w:t>
      </w:r>
      <w:r>
        <w:rPr>
          <w:rFonts w:ascii="Microsoft JhengHei" w:eastAsia="Microsoft JhengHei"/>
          <w:b/>
          <w:spacing w:val="51"/>
          <w:sz w:val="32"/>
        </w:rPr>
        <w:t xml:space="preserve"> </w:t>
      </w:r>
      <w:r>
        <w:rPr>
          <w:rFonts w:ascii="Microsoft JhengHei" w:eastAsia="Microsoft JhengHei"/>
          <w:b/>
          <w:w w:val="95"/>
          <w:sz w:val="32"/>
        </w:rPr>
        <w:t>15</w:t>
      </w:r>
      <w:r>
        <w:rPr>
          <w:rFonts w:ascii="Microsoft JhengHei" w:eastAsia="Microsoft JhengHei"/>
          <w:b/>
          <w:spacing w:val="51"/>
          <w:sz w:val="32"/>
        </w:rPr>
        <w:t xml:space="preserve"> </w:t>
      </w:r>
      <w:r>
        <w:rPr>
          <w:rFonts w:ascii="Microsoft JhengHei" w:eastAsia="Microsoft JhengHei"/>
          <w:b/>
          <w:spacing w:val="-2"/>
          <w:w w:val="95"/>
          <w:sz w:val="32"/>
        </w:rPr>
        <w:t>分,其中：</w:t>
      </w:r>
    </w:p>
    <w:p>
      <w:pPr>
        <w:pStyle w:val="8"/>
        <w:numPr>
          <w:ilvl w:val="0"/>
          <w:numId w:val="4"/>
        </w:numPr>
        <w:tabs>
          <w:tab w:val="left" w:pos="1561"/>
        </w:tabs>
        <w:spacing w:before="142" w:after="0" w:line="364" w:lineRule="auto"/>
        <w:ind w:left="120" w:right="425" w:firstLine="640"/>
        <w:jc w:val="both"/>
        <w:rPr>
          <w:sz w:val="32"/>
        </w:rPr>
      </w:pPr>
      <w:r>
        <w:rPr>
          <w:w w:val="95"/>
          <w:sz w:val="32"/>
        </w:rPr>
        <w:t>项目立项满分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分。立项依据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充分性本项目满分 3 分,得 3 分,得分原因为：达到得分标准,立项程序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规范性本项目满分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3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3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spacing w:after="0" w:line="364" w:lineRule="auto"/>
        <w:jc w:val="both"/>
        <w:rPr>
          <w:sz w:val="32"/>
        </w:rPr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8"/>
        <w:numPr>
          <w:ilvl w:val="0"/>
          <w:numId w:val="4"/>
        </w:numPr>
        <w:tabs>
          <w:tab w:val="left" w:pos="1561"/>
        </w:tabs>
        <w:spacing w:before="31" w:after="0" w:line="364" w:lineRule="auto"/>
        <w:ind w:left="120" w:right="425" w:firstLine="640"/>
        <w:jc w:val="both"/>
        <w:rPr>
          <w:sz w:val="32"/>
        </w:rPr>
      </w:pPr>
      <w:r>
        <w:rPr>
          <w:w w:val="95"/>
          <w:sz w:val="32"/>
        </w:rPr>
        <w:t>绩效目标满分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5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5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分。绩效目标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合理性本项目满分 3 分,得 3 分,得分原因为：达到得分标准,绩效指标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明确性本项目满分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pStyle w:val="8"/>
        <w:numPr>
          <w:ilvl w:val="0"/>
          <w:numId w:val="4"/>
        </w:numPr>
        <w:tabs>
          <w:tab w:val="left" w:pos="1561"/>
        </w:tabs>
        <w:spacing w:before="3" w:after="0" w:line="364" w:lineRule="auto"/>
        <w:ind w:left="120" w:right="425" w:firstLine="640"/>
        <w:jc w:val="both"/>
        <w:rPr>
          <w:sz w:val="32"/>
        </w:rPr>
      </w:pPr>
      <w:r>
        <w:rPr>
          <w:w w:val="95"/>
          <w:sz w:val="32"/>
        </w:rPr>
        <w:t>资金投入满分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4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4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分。预算编制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科学性本项目满分 2 分,得 2 分,得分原因为：达到得分标准,资金分配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合理性本项目满分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pStyle w:val="3"/>
        <w:numPr>
          <w:ilvl w:val="0"/>
          <w:numId w:val="3"/>
        </w:numPr>
        <w:tabs>
          <w:tab w:val="left" w:pos="1083"/>
        </w:tabs>
        <w:spacing w:before="0" w:after="0" w:line="486" w:lineRule="exact"/>
        <w:ind w:left="1082" w:right="0" w:hanging="323"/>
        <w:jc w:val="left"/>
      </w:pPr>
      <w:r>
        <w:rPr>
          <w:w w:val="95"/>
        </w:rPr>
        <w:t>过程（15%）指标体系得分</w:t>
      </w:r>
      <w:r>
        <w:rPr>
          <w:spacing w:val="51"/>
        </w:rPr>
        <w:t xml:space="preserve"> </w:t>
      </w:r>
      <w:r>
        <w:rPr>
          <w:w w:val="95"/>
        </w:rPr>
        <w:t>13</w:t>
      </w:r>
      <w:r>
        <w:rPr>
          <w:spacing w:val="51"/>
        </w:rPr>
        <w:t xml:space="preserve"> </w:t>
      </w:r>
      <w:r>
        <w:rPr>
          <w:spacing w:val="-2"/>
          <w:w w:val="95"/>
        </w:rPr>
        <w:t>分,其中：</w:t>
      </w:r>
    </w:p>
    <w:p>
      <w:pPr>
        <w:pStyle w:val="8"/>
        <w:numPr>
          <w:ilvl w:val="0"/>
          <w:numId w:val="5"/>
        </w:numPr>
        <w:tabs>
          <w:tab w:val="left" w:pos="1561"/>
        </w:tabs>
        <w:spacing w:before="142" w:after="0" w:line="364" w:lineRule="auto"/>
        <w:ind w:left="120" w:right="279" w:firstLine="640"/>
        <w:jc w:val="left"/>
        <w:rPr>
          <w:sz w:val="32"/>
        </w:rPr>
      </w:pPr>
      <w:r>
        <w:rPr>
          <w:spacing w:val="-14"/>
          <w:sz w:val="32"/>
        </w:rPr>
        <w:t xml:space="preserve">资金管理满分 </w:t>
      </w:r>
      <w:r>
        <w:rPr>
          <w:spacing w:val="-2"/>
          <w:sz w:val="32"/>
        </w:rPr>
        <w:t>9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7</w:t>
      </w:r>
      <w:r>
        <w:rPr>
          <w:spacing w:val="-11"/>
          <w:sz w:val="32"/>
        </w:rPr>
        <w:t xml:space="preserve"> 分。资金到位率本项目满</w:t>
      </w:r>
      <w:r>
        <w:rPr>
          <w:spacing w:val="-27"/>
          <w:sz w:val="32"/>
        </w:rPr>
        <w:t xml:space="preserve">分 </w:t>
      </w:r>
      <w:r>
        <w:rPr>
          <w:sz w:val="32"/>
        </w:rPr>
        <w:t>3</w:t>
      </w:r>
      <w:r>
        <w:rPr>
          <w:spacing w:val="-22"/>
          <w:sz w:val="32"/>
        </w:rPr>
        <w:t xml:space="preserve"> 分,得 </w:t>
      </w:r>
      <w:r>
        <w:rPr>
          <w:sz w:val="32"/>
        </w:rPr>
        <w:t>3</w:t>
      </w:r>
      <w:r>
        <w:rPr>
          <w:spacing w:val="-8"/>
          <w:sz w:val="32"/>
        </w:rPr>
        <w:t xml:space="preserve"> 分,得分原因为：达到得分标准,预算执行率本</w:t>
      </w:r>
      <w:r>
        <w:rPr>
          <w:spacing w:val="-20"/>
          <w:sz w:val="32"/>
        </w:rPr>
        <w:t xml:space="preserve">项目满分 </w:t>
      </w:r>
      <w:r>
        <w:rPr>
          <w:spacing w:val="-4"/>
          <w:sz w:val="32"/>
        </w:rPr>
        <w:t>3</w:t>
      </w:r>
      <w:r>
        <w:rPr>
          <w:spacing w:val="-36"/>
          <w:sz w:val="32"/>
        </w:rPr>
        <w:t xml:space="preserve"> 分,得 </w:t>
      </w:r>
      <w:r>
        <w:rPr>
          <w:spacing w:val="-4"/>
          <w:sz w:val="32"/>
        </w:rPr>
        <w:t>1</w:t>
      </w:r>
      <w:r>
        <w:rPr>
          <w:spacing w:val="-18"/>
          <w:sz w:val="32"/>
        </w:rPr>
        <w:t xml:space="preserve"> 分,扣分原因为：资金支出率为 </w:t>
      </w:r>
      <w:r>
        <w:rPr>
          <w:spacing w:val="-4"/>
          <w:sz w:val="32"/>
        </w:rPr>
        <w:t>86.67,资</w:t>
      </w:r>
      <w:r>
        <w:rPr>
          <w:spacing w:val="-5"/>
          <w:sz w:val="32"/>
        </w:rPr>
        <w:t xml:space="preserve">金使用 合规性本项目满分 </w:t>
      </w:r>
      <w:r>
        <w:rPr>
          <w:sz w:val="32"/>
        </w:rPr>
        <w:t>3</w:t>
      </w:r>
      <w:r>
        <w:rPr>
          <w:spacing w:val="-26"/>
          <w:sz w:val="32"/>
        </w:rPr>
        <w:t xml:space="preserve"> 分,得 </w:t>
      </w:r>
      <w:r>
        <w:rPr>
          <w:sz w:val="32"/>
        </w:rPr>
        <w:t>3</w:t>
      </w:r>
      <w:r>
        <w:rPr>
          <w:spacing w:val="-8"/>
          <w:sz w:val="32"/>
        </w:rPr>
        <w:t xml:space="preserve"> 分,得分原因为：达到</w:t>
      </w:r>
      <w:r>
        <w:rPr>
          <w:spacing w:val="-2"/>
          <w:sz w:val="32"/>
        </w:rPr>
        <w:t>得分标准;</w:t>
      </w:r>
    </w:p>
    <w:p>
      <w:pPr>
        <w:pStyle w:val="8"/>
        <w:numPr>
          <w:ilvl w:val="0"/>
          <w:numId w:val="5"/>
        </w:numPr>
        <w:tabs>
          <w:tab w:val="left" w:pos="1561"/>
        </w:tabs>
        <w:spacing w:before="4" w:after="0" w:line="364" w:lineRule="auto"/>
        <w:ind w:left="120" w:right="425" w:firstLine="640"/>
        <w:jc w:val="both"/>
        <w:rPr>
          <w:sz w:val="32"/>
        </w:rPr>
      </w:pPr>
      <w:r>
        <w:rPr>
          <w:w w:val="95"/>
          <w:sz w:val="32"/>
        </w:rPr>
        <w:t>组织实施满分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分。管理制度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健全性本项目满分 3 分,得 3 分,得分原因为：达到得分标准,制度执行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有效性本项目满分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3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3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pStyle w:val="3"/>
        <w:numPr>
          <w:ilvl w:val="0"/>
          <w:numId w:val="3"/>
        </w:numPr>
        <w:tabs>
          <w:tab w:val="left" w:pos="1083"/>
        </w:tabs>
        <w:spacing w:before="0" w:after="0" w:line="486" w:lineRule="exact"/>
        <w:ind w:left="1082" w:right="0" w:hanging="323"/>
        <w:jc w:val="left"/>
      </w:pPr>
      <w:r>
        <w:rPr>
          <w:spacing w:val="-2"/>
        </w:rPr>
        <w:t xml:space="preserve">产出目标指标体系得分 </w:t>
      </w:r>
      <w:r>
        <w:t>32</w:t>
      </w:r>
      <w:r>
        <w:rPr>
          <w:spacing w:val="-6"/>
        </w:rPr>
        <w:t xml:space="preserve"> 分</w:t>
      </w:r>
      <w:r>
        <w:rPr>
          <w:w w:val="165"/>
        </w:rPr>
        <w:t>,</w:t>
      </w:r>
      <w:r>
        <w:t>其中</w:t>
      </w:r>
      <w:r>
        <w:rPr>
          <w:spacing w:val="-10"/>
          <w:w w:val="95"/>
        </w:rPr>
        <w:t>：</w:t>
      </w:r>
    </w:p>
    <w:p>
      <w:pPr>
        <w:pStyle w:val="8"/>
        <w:numPr>
          <w:ilvl w:val="0"/>
          <w:numId w:val="6"/>
        </w:numPr>
        <w:tabs>
          <w:tab w:val="left" w:pos="1561"/>
        </w:tabs>
        <w:spacing w:before="141" w:after="0" w:line="364" w:lineRule="auto"/>
        <w:ind w:left="120" w:right="185" w:firstLine="640"/>
        <w:jc w:val="both"/>
        <w:rPr>
          <w:sz w:val="32"/>
        </w:rPr>
      </w:pPr>
      <w:r>
        <w:rPr>
          <w:spacing w:val="-5"/>
          <w:sz w:val="32"/>
        </w:rPr>
        <w:t xml:space="preserve">时效目标满分 </w:t>
      </w:r>
      <w:r>
        <w:rPr>
          <w:sz w:val="32"/>
        </w:rPr>
        <w:t>11</w:t>
      </w:r>
      <w:r>
        <w:rPr>
          <w:spacing w:val="-13"/>
          <w:sz w:val="32"/>
        </w:rPr>
        <w:t xml:space="preserve"> 分,得 </w:t>
      </w:r>
      <w:r>
        <w:rPr>
          <w:sz w:val="32"/>
        </w:rPr>
        <w:t>4</w:t>
      </w:r>
      <w:r>
        <w:rPr>
          <w:spacing w:val="-6"/>
          <w:sz w:val="32"/>
        </w:rPr>
        <w:t xml:space="preserve"> 分。资金支出率本项目</w:t>
      </w:r>
      <w:r>
        <w:rPr>
          <w:w w:val="95"/>
          <w:sz w:val="32"/>
        </w:rPr>
        <w:t>满分 6 分,得 4 分,扣分原因为：12 月工资待支出,项目完成</w:t>
      </w:r>
      <w:r>
        <w:rPr>
          <w:spacing w:val="-14"/>
          <w:sz w:val="32"/>
        </w:rPr>
        <w:t xml:space="preserve">时间本项目满分 </w:t>
      </w:r>
      <w:r>
        <w:rPr>
          <w:spacing w:val="-4"/>
          <w:sz w:val="32"/>
        </w:rPr>
        <w:t>5</w:t>
      </w:r>
      <w:r>
        <w:rPr>
          <w:spacing w:val="-36"/>
          <w:sz w:val="32"/>
        </w:rPr>
        <w:t xml:space="preserve"> 分,得 </w:t>
      </w:r>
      <w:r>
        <w:rPr>
          <w:spacing w:val="-4"/>
          <w:sz w:val="32"/>
        </w:rPr>
        <w:t>0</w:t>
      </w:r>
      <w:r>
        <w:rPr>
          <w:spacing w:val="-22"/>
          <w:sz w:val="32"/>
        </w:rPr>
        <w:t xml:space="preserve"> 分,扣分原因为：</w:t>
      </w:r>
      <w:r>
        <w:rPr>
          <w:spacing w:val="-4"/>
          <w:sz w:val="32"/>
        </w:rPr>
        <w:t>12</w:t>
      </w:r>
      <w:r>
        <w:rPr>
          <w:spacing w:val="-15"/>
          <w:sz w:val="32"/>
        </w:rPr>
        <w:t xml:space="preserve"> 月工资待支出;</w:t>
      </w:r>
    </w:p>
    <w:p>
      <w:pPr>
        <w:spacing w:after="0" w:line="364" w:lineRule="auto"/>
        <w:jc w:val="both"/>
        <w:rPr>
          <w:sz w:val="32"/>
        </w:rPr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8"/>
        <w:numPr>
          <w:ilvl w:val="0"/>
          <w:numId w:val="6"/>
        </w:numPr>
        <w:tabs>
          <w:tab w:val="left" w:pos="1561"/>
        </w:tabs>
        <w:spacing w:before="31" w:after="0" w:line="364" w:lineRule="auto"/>
        <w:ind w:left="120" w:right="279" w:firstLine="640"/>
        <w:jc w:val="left"/>
        <w:rPr>
          <w:sz w:val="32"/>
        </w:rPr>
      </w:pPr>
      <w:r>
        <w:rPr>
          <w:spacing w:val="-14"/>
          <w:sz w:val="32"/>
        </w:rPr>
        <w:t xml:space="preserve">成本目标满分 </w:t>
      </w:r>
      <w:r>
        <w:rPr>
          <w:spacing w:val="-2"/>
          <w:sz w:val="32"/>
        </w:rPr>
        <w:t>11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10</w:t>
      </w:r>
      <w:r>
        <w:rPr>
          <w:spacing w:val="-11"/>
          <w:sz w:val="32"/>
        </w:rPr>
        <w:t xml:space="preserve"> 分。项目总金额本项目</w:t>
      </w:r>
      <w:r>
        <w:rPr>
          <w:spacing w:val="-18"/>
          <w:sz w:val="32"/>
        </w:rPr>
        <w:t xml:space="preserve">满分 </w:t>
      </w:r>
      <w:r>
        <w:rPr>
          <w:sz w:val="32"/>
        </w:rPr>
        <w:t>6</w:t>
      </w:r>
      <w:r>
        <w:rPr>
          <w:spacing w:val="-22"/>
          <w:sz w:val="32"/>
        </w:rPr>
        <w:t xml:space="preserve"> 分,得 </w:t>
      </w:r>
      <w:r>
        <w:rPr>
          <w:sz w:val="32"/>
        </w:rPr>
        <w:t>6</w:t>
      </w:r>
      <w:r>
        <w:rPr>
          <w:spacing w:val="-8"/>
          <w:sz w:val="32"/>
        </w:rPr>
        <w:t xml:space="preserve"> 分,得分原因为：达到得分标准,人均支出金</w:t>
      </w:r>
      <w:r>
        <w:rPr>
          <w:spacing w:val="-11"/>
          <w:sz w:val="32"/>
        </w:rPr>
        <w:t xml:space="preserve">额本项目满分 </w:t>
      </w:r>
      <w:r>
        <w:rPr>
          <w:sz w:val="32"/>
        </w:rPr>
        <w:t>5</w:t>
      </w:r>
      <w:r>
        <w:rPr>
          <w:spacing w:val="-30"/>
          <w:sz w:val="32"/>
        </w:rPr>
        <w:t xml:space="preserve"> 分,得 </w:t>
      </w:r>
      <w:r>
        <w:rPr>
          <w:sz w:val="32"/>
        </w:rPr>
        <w:t>4</w:t>
      </w:r>
      <w:r>
        <w:rPr>
          <w:spacing w:val="-11"/>
          <w:sz w:val="32"/>
        </w:rPr>
        <w:t xml:space="preserve"> 分,扣分原因为</w:t>
      </w:r>
      <w:r>
        <w:rPr>
          <w:sz w:val="32"/>
        </w:rPr>
        <w:t>：12</w:t>
      </w:r>
      <w:r>
        <w:rPr>
          <w:spacing w:val="-11"/>
          <w:sz w:val="32"/>
        </w:rPr>
        <w:t xml:space="preserve"> 月工资待支出;</w:t>
      </w:r>
    </w:p>
    <w:p>
      <w:pPr>
        <w:pStyle w:val="8"/>
        <w:numPr>
          <w:ilvl w:val="0"/>
          <w:numId w:val="6"/>
        </w:numPr>
        <w:tabs>
          <w:tab w:val="left" w:pos="1561"/>
        </w:tabs>
        <w:spacing w:before="3" w:after="0" w:line="364" w:lineRule="auto"/>
        <w:ind w:left="120" w:right="279" w:firstLine="640"/>
        <w:jc w:val="left"/>
        <w:rPr>
          <w:sz w:val="32"/>
        </w:rPr>
      </w:pPr>
      <w:r>
        <w:rPr>
          <w:spacing w:val="-14"/>
          <w:sz w:val="32"/>
        </w:rPr>
        <w:t xml:space="preserve">数量目标满分 </w:t>
      </w:r>
      <w:r>
        <w:rPr>
          <w:spacing w:val="-2"/>
          <w:sz w:val="32"/>
        </w:rPr>
        <w:t>12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12</w:t>
      </w:r>
      <w:r>
        <w:rPr>
          <w:spacing w:val="-11"/>
          <w:sz w:val="32"/>
        </w:rPr>
        <w:t xml:space="preserve"> 分。聘用教师人数本项</w:t>
      </w:r>
      <w:r>
        <w:rPr>
          <w:spacing w:val="-14"/>
          <w:sz w:val="32"/>
        </w:rPr>
        <w:t xml:space="preserve">目满分 </w:t>
      </w:r>
      <w:r>
        <w:rPr>
          <w:sz w:val="32"/>
        </w:rPr>
        <w:t>6</w:t>
      </w:r>
      <w:r>
        <w:rPr>
          <w:spacing w:val="-22"/>
          <w:sz w:val="32"/>
        </w:rPr>
        <w:t xml:space="preserve"> 分,得 </w:t>
      </w:r>
      <w:r>
        <w:rPr>
          <w:sz w:val="32"/>
        </w:rPr>
        <w:t>6</w:t>
      </w:r>
      <w:r>
        <w:rPr>
          <w:spacing w:val="-8"/>
          <w:sz w:val="32"/>
        </w:rPr>
        <w:t xml:space="preserve"> 分,得分原因为：达到得分标准,服务学生</w:t>
      </w:r>
      <w:r>
        <w:rPr>
          <w:spacing w:val="-7"/>
          <w:sz w:val="32"/>
        </w:rPr>
        <w:t xml:space="preserve">人数本项目满分 </w:t>
      </w:r>
      <w:r>
        <w:rPr>
          <w:sz w:val="32"/>
        </w:rPr>
        <w:t>6</w:t>
      </w:r>
      <w:r>
        <w:rPr>
          <w:spacing w:val="-22"/>
          <w:sz w:val="32"/>
        </w:rPr>
        <w:t xml:space="preserve"> 分,得 </w:t>
      </w:r>
      <w:r>
        <w:rPr>
          <w:sz w:val="32"/>
        </w:rPr>
        <w:t>6</w:t>
      </w:r>
      <w:r>
        <w:rPr>
          <w:spacing w:val="-8"/>
          <w:sz w:val="32"/>
        </w:rPr>
        <w:t xml:space="preserve"> 分,得分原因为：达到得分标准;</w:t>
      </w:r>
    </w:p>
    <w:p>
      <w:pPr>
        <w:pStyle w:val="8"/>
        <w:numPr>
          <w:ilvl w:val="0"/>
          <w:numId w:val="6"/>
        </w:numPr>
        <w:tabs>
          <w:tab w:val="left" w:pos="1561"/>
        </w:tabs>
        <w:spacing w:before="2" w:after="0" w:line="364" w:lineRule="auto"/>
        <w:ind w:left="120" w:right="279" w:firstLine="640"/>
        <w:jc w:val="left"/>
        <w:rPr>
          <w:sz w:val="32"/>
        </w:rPr>
      </w:pPr>
      <w:r>
        <w:rPr>
          <w:spacing w:val="-14"/>
          <w:sz w:val="32"/>
        </w:rPr>
        <w:t xml:space="preserve">质量目标满分 </w:t>
      </w:r>
      <w:r>
        <w:rPr>
          <w:spacing w:val="-2"/>
          <w:sz w:val="32"/>
        </w:rPr>
        <w:t>6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6</w:t>
      </w:r>
      <w:r>
        <w:rPr>
          <w:spacing w:val="-11"/>
          <w:sz w:val="32"/>
        </w:rPr>
        <w:t xml:space="preserve"> 分。学生成绩合格率本项目满分 </w:t>
      </w:r>
      <w:r>
        <w:rPr>
          <w:sz w:val="32"/>
        </w:rPr>
        <w:t>6</w:t>
      </w:r>
      <w:r>
        <w:rPr>
          <w:spacing w:val="-17"/>
          <w:sz w:val="32"/>
        </w:rPr>
        <w:t xml:space="preserve"> 分,得 </w:t>
      </w:r>
      <w:r>
        <w:rPr>
          <w:sz w:val="32"/>
        </w:rPr>
        <w:t>6</w:t>
      </w:r>
      <w:r>
        <w:rPr>
          <w:spacing w:val="-7"/>
          <w:sz w:val="32"/>
        </w:rPr>
        <w:t xml:space="preserve"> 分,得分原因为：达到得分标准;</w:t>
      </w:r>
    </w:p>
    <w:p>
      <w:pPr>
        <w:pStyle w:val="3"/>
        <w:numPr>
          <w:ilvl w:val="0"/>
          <w:numId w:val="3"/>
        </w:numPr>
        <w:tabs>
          <w:tab w:val="left" w:pos="1083"/>
        </w:tabs>
        <w:spacing w:before="0" w:after="0" w:line="484" w:lineRule="exact"/>
        <w:ind w:left="1082" w:right="0" w:hanging="323"/>
        <w:jc w:val="left"/>
      </w:pPr>
      <w:r>
        <w:rPr>
          <w:spacing w:val="-2"/>
        </w:rPr>
        <w:t xml:space="preserve">效益目标指标体系得分 </w:t>
      </w:r>
      <w:r>
        <w:t>10</w:t>
      </w:r>
      <w:r>
        <w:rPr>
          <w:spacing w:val="-6"/>
        </w:rPr>
        <w:t xml:space="preserve"> 分</w:t>
      </w:r>
      <w:r>
        <w:rPr>
          <w:w w:val="165"/>
        </w:rPr>
        <w:t>,</w:t>
      </w:r>
      <w:r>
        <w:t>其中</w:t>
      </w:r>
      <w:r>
        <w:rPr>
          <w:spacing w:val="-10"/>
          <w:w w:val="95"/>
        </w:rPr>
        <w:t>：</w:t>
      </w:r>
    </w:p>
    <w:p>
      <w:pPr>
        <w:pStyle w:val="2"/>
        <w:spacing w:line="364" w:lineRule="auto"/>
        <w:ind w:right="279"/>
      </w:pPr>
      <w:r>
        <w:rPr>
          <w:spacing w:val="-2"/>
        </w:rPr>
        <w:t>（1）</w:t>
      </w:r>
      <w:r>
        <w:rPr>
          <w:spacing w:val="-11"/>
        </w:rPr>
        <w:t xml:space="preserve">社会效益目标满分 </w:t>
      </w:r>
      <w:r>
        <w:rPr>
          <w:spacing w:val="-2"/>
        </w:rPr>
        <w:t>10</w:t>
      </w:r>
      <w:r>
        <w:rPr>
          <w:spacing w:val="-34"/>
        </w:rPr>
        <w:t xml:space="preserve"> 分,得 </w:t>
      </w:r>
      <w:r>
        <w:rPr>
          <w:spacing w:val="-2"/>
        </w:rPr>
        <w:t>10</w:t>
      </w:r>
      <w:r>
        <w:rPr>
          <w:spacing w:val="-12"/>
        </w:rPr>
        <w:t xml:space="preserve"> 分。促进就业人数</w:t>
      </w:r>
      <w:r>
        <w:rPr>
          <w:spacing w:val="-7"/>
        </w:rPr>
        <w:t xml:space="preserve">本项目满分 </w:t>
      </w:r>
      <w:r>
        <w:t>10</w:t>
      </w:r>
      <w:r>
        <w:rPr>
          <w:spacing w:val="-17"/>
        </w:rPr>
        <w:t xml:space="preserve"> 分,得 </w:t>
      </w:r>
      <w:r>
        <w:t>10</w:t>
      </w:r>
      <w:r>
        <w:rPr>
          <w:spacing w:val="-7"/>
        </w:rPr>
        <w:t xml:space="preserve"> 分,得分原因为：达到得分标准;</w:t>
      </w:r>
    </w:p>
    <w:p>
      <w:pPr>
        <w:pStyle w:val="3"/>
        <w:numPr>
          <w:ilvl w:val="0"/>
          <w:numId w:val="3"/>
        </w:numPr>
        <w:tabs>
          <w:tab w:val="left" w:pos="1083"/>
        </w:tabs>
        <w:spacing w:before="0" w:after="0" w:line="484" w:lineRule="exact"/>
        <w:ind w:left="1082" w:right="0" w:hanging="323"/>
        <w:jc w:val="left"/>
      </w:pPr>
      <w:r>
        <w:rPr>
          <w:spacing w:val="-1"/>
        </w:rPr>
        <w:t xml:space="preserve">满意度目标指标体系得分 </w:t>
      </w:r>
      <w:r>
        <w:t>20</w:t>
      </w:r>
      <w:r>
        <w:rPr>
          <w:spacing w:val="-6"/>
        </w:rPr>
        <w:t xml:space="preserve"> 分</w:t>
      </w:r>
      <w:r>
        <w:rPr>
          <w:w w:val="165"/>
        </w:rPr>
        <w:t>,</w:t>
      </w:r>
      <w:r>
        <w:rPr>
          <w:spacing w:val="-4"/>
        </w:rPr>
        <w:t>其中：</w:t>
      </w:r>
    </w:p>
    <w:p>
      <w:pPr>
        <w:pStyle w:val="8"/>
        <w:numPr>
          <w:ilvl w:val="0"/>
          <w:numId w:val="7"/>
        </w:numPr>
        <w:tabs>
          <w:tab w:val="left" w:pos="1561"/>
        </w:tabs>
        <w:spacing w:before="141" w:after="0" w:line="364" w:lineRule="auto"/>
        <w:ind w:left="120" w:right="279" w:firstLine="640"/>
        <w:jc w:val="left"/>
        <w:rPr>
          <w:sz w:val="32"/>
        </w:rPr>
      </w:pPr>
      <w:r>
        <w:rPr>
          <w:spacing w:val="-10"/>
          <w:sz w:val="32"/>
        </w:rPr>
        <w:t xml:space="preserve">服务对象满意度满分 </w:t>
      </w:r>
      <w:r>
        <w:rPr>
          <w:spacing w:val="-2"/>
          <w:sz w:val="32"/>
        </w:rPr>
        <w:t>20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20</w:t>
      </w:r>
      <w:r>
        <w:rPr>
          <w:spacing w:val="-13"/>
          <w:sz w:val="32"/>
        </w:rPr>
        <w:t xml:space="preserve"> 分。教师满意率</w:t>
      </w:r>
      <w:r>
        <w:rPr>
          <w:spacing w:val="-9"/>
          <w:sz w:val="32"/>
        </w:rPr>
        <w:t xml:space="preserve">本项目满分 </w:t>
      </w:r>
      <w:r>
        <w:rPr>
          <w:sz w:val="32"/>
        </w:rPr>
        <w:t>10</w:t>
      </w:r>
      <w:r>
        <w:rPr>
          <w:spacing w:val="-22"/>
          <w:sz w:val="32"/>
        </w:rPr>
        <w:t xml:space="preserve"> 分,得 </w:t>
      </w:r>
      <w:r>
        <w:rPr>
          <w:sz w:val="32"/>
        </w:rPr>
        <w:t>10</w:t>
      </w:r>
      <w:r>
        <w:rPr>
          <w:spacing w:val="-8"/>
          <w:sz w:val="32"/>
        </w:rPr>
        <w:t xml:space="preserve"> 分,得分原因为：达到得分标准,学</w:t>
      </w:r>
      <w:r>
        <w:rPr>
          <w:spacing w:val="-9"/>
          <w:sz w:val="32"/>
        </w:rPr>
        <w:t xml:space="preserve">生评价满意率本项目满分 </w:t>
      </w:r>
      <w:r>
        <w:rPr>
          <w:spacing w:val="-2"/>
          <w:sz w:val="32"/>
        </w:rPr>
        <w:t>10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10</w:t>
      </w:r>
      <w:r>
        <w:rPr>
          <w:spacing w:val="-11"/>
          <w:sz w:val="32"/>
        </w:rPr>
        <w:t xml:space="preserve"> 分,得分原因为：达到</w:t>
      </w:r>
      <w:r>
        <w:rPr>
          <w:spacing w:val="-2"/>
          <w:sz w:val="32"/>
        </w:rPr>
        <w:t>得分标准;</w:t>
      </w:r>
    </w:p>
    <w:p>
      <w:pPr>
        <w:pStyle w:val="3"/>
        <w:spacing w:line="491" w:lineRule="exact"/>
        <w:rPr>
          <w:rFonts w:ascii="微软雅黑" w:eastAsia="微软雅黑"/>
        </w:rPr>
      </w:pPr>
      <w:r>
        <w:rPr>
          <w:rFonts w:ascii="微软雅黑" w:eastAsia="微软雅黑"/>
          <w:spacing w:val="-1"/>
        </w:rPr>
        <w:t>四、项目存在问题和改进措施</w:t>
      </w:r>
    </w:p>
    <w:p>
      <w:pPr>
        <w:spacing w:before="31"/>
        <w:ind w:left="760" w:right="0" w:firstLine="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2"/>
          <w:sz w:val="32"/>
        </w:rPr>
        <w:t>项目存在的问题</w:t>
      </w:r>
    </w:p>
    <w:p>
      <w:pPr>
        <w:pStyle w:val="8"/>
        <w:numPr>
          <w:ilvl w:val="1"/>
          <w:numId w:val="7"/>
        </w:numPr>
        <w:tabs>
          <w:tab w:val="left" w:pos="2219"/>
          <w:tab w:val="left" w:pos="2220"/>
        </w:tabs>
        <w:spacing w:before="141" w:after="0" w:line="364" w:lineRule="auto"/>
        <w:ind w:left="840" w:right="279" w:firstLine="640"/>
        <w:jc w:val="left"/>
        <w:rPr>
          <w:sz w:val="32"/>
        </w:rPr>
      </w:pPr>
      <w:r>
        <w:rPr>
          <w:spacing w:val="-2"/>
          <w:sz w:val="32"/>
        </w:rPr>
        <w:t>1</w:t>
      </w:r>
      <w:r>
        <w:rPr>
          <w:spacing w:val="-10"/>
          <w:sz w:val="32"/>
        </w:rPr>
        <w:t xml:space="preserve">、学生成绩合格率因 </w:t>
      </w:r>
      <w:r>
        <w:rPr>
          <w:spacing w:val="-2"/>
          <w:sz w:val="32"/>
        </w:rPr>
        <w:t>3</w:t>
      </w:r>
      <w:r>
        <w:rPr>
          <w:spacing w:val="-29"/>
          <w:sz w:val="32"/>
        </w:rPr>
        <w:t xml:space="preserve"> 名教师于 </w:t>
      </w:r>
      <w:r>
        <w:rPr>
          <w:spacing w:val="-2"/>
          <w:sz w:val="32"/>
        </w:rPr>
        <w:t>9</w:t>
      </w:r>
      <w:r>
        <w:rPr>
          <w:spacing w:val="-18"/>
          <w:sz w:val="32"/>
        </w:rPr>
        <w:t xml:space="preserve"> 月份开始</w:t>
      </w:r>
      <w:r>
        <w:rPr>
          <w:spacing w:val="-4"/>
          <w:sz w:val="32"/>
        </w:rPr>
        <w:t xml:space="preserve">授课，但是 </w:t>
      </w:r>
      <w:r>
        <w:rPr>
          <w:sz w:val="32"/>
        </w:rPr>
        <w:t>2020</w:t>
      </w:r>
      <w:r>
        <w:rPr>
          <w:spacing w:val="-5"/>
          <w:sz w:val="32"/>
        </w:rPr>
        <w:t xml:space="preserve"> 第一学期期末考未进行</w:t>
      </w:r>
    </w:p>
    <w:p>
      <w:pPr>
        <w:pStyle w:val="8"/>
        <w:numPr>
          <w:ilvl w:val="1"/>
          <w:numId w:val="7"/>
        </w:numPr>
        <w:tabs>
          <w:tab w:val="left" w:pos="2219"/>
          <w:tab w:val="left" w:pos="2220"/>
        </w:tabs>
        <w:spacing w:before="2" w:after="0" w:line="240" w:lineRule="auto"/>
        <w:ind w:left="2220" w:right="0" w:hanging="740"/>
        <w:jc w:val="left"/>
        <w:rPr>
          <w:sz w:val="32"/>
        </w:rPr>
      </w:pPr>
      <w:r>
        <w:rPr>
          <w:sz w:val="32"/>
        </w:rPr>
        <w:t>2</w:t>
      </w:r>
      <w:r>
        <w:rPr>
          <w:spacing w:val="-46"/>
          <w:sz w:val="32"/>
        </w:rPr>
        <w:t xml:space="preserve">、因 </w:t>
      </w:r>
      <w:r>
        <w:rPr>
          <w:sz w:val="32"/>
        </w:rPr>
        <w:t>3</w:t>
      </w:r>
      <w:r>
        <w:rPr>
          <w:spacing w:val="-28"/>
          <w:sz w:val="32"/>
        </w:rPr>
        <w:t xml:space="preserve"> 名教师于 </w:t>
      </w:r>
      <w:r>
        <w:rPr>
          <w:sz w:val="32"/>
        </w:rPr>
        <w:t>9</w:t>
      </w:r>
      <w:r>
        <w:rPr>
          <w:spacing w:val="-22"/>
          <w:sz w:val="32"/>
        </w:rPr>
        <w:t xml:space="preserve"> 月份开始授课，由于 </w:t>
      </w:r>
      <w:r>
        <w:rPr>
          <w:spacing w:val="-4"/>
          <w:sz w:val="32"/>
        </w:rPr>
        <w:t>2020</w:t>
      </w:r>
    </w:p>
    <w:p>
      <w:pPr>
        <w:pStyle w:val="2"/>
        <w:spacing w:before="214"/>
        <w:ind w:left="840" w:firstLine="0"/>
      </w:pPr>
      <w:r>
        <w:rPr>
          <w:spacing w:val="-1"/>
        </w:rPr>
        <w:t>第一学期期末学生满意度未开始</w:t>
      </w:r>
    </w:p>
    <w:p>
      <w:pPr>
        <w:spacing w:after="0"/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8"/>
        <w:numPr>
          <w:ilvl w:val="1"/>
          <w:numId w:val="7"/>
        </w:numPr>
        <w:tabs>
          <w:tab w:val="left" w:pos="2219"/>
          <w:tab w:val="left" w:pos="2220"/>
        </w:tabs>
        <w:spacing w:before="31" w:after="0" w:line="364" w:lineRule="auto"/>
        <w:ind w:left="840" w:right="405" w:firstLine="640"/>
        <w:jc w:val="left"/>
        <w:rPr>
          <w:sz w:val="32"/>
        </w:rPr>
      </w:pPr>
      <w:r>
        <w:rPr>
          <w:spacing w:val="-2"/>
          <w:sz w:val="32"/>
        </w:rPr>
        <w:t>3</w:t>
      </w:r>
      <w:r>
        <w:rPr>
          <w:spacing w:val="-28"/>
          <w:sz w:val="32"/>
        </w:rPr>
        <w:t xml:space="preserve">、因 </w:t>
      </w:r>
      <w:r>
        <w:rPr>
          <w:spacing w:val="-2"/>
          <w:sz w:val="32"/>
        </w:rPr>
        <w:t>12</w:t>
      </w:r>
      <w:r>
        <w:rPr>
          <w:spacing w:val="-11"/>
          <w:sz w:val="32"/>
        </w:rPr>
        <w:t xml:space="preserve"> 月工资待结算，导致时效目标、成</w:t>
      </w:r>
      <w:r>
        <w:rPr>
          <w:spacing w:val="-2"/>
          <w:sz w:val="32"/>
        </w:rPr>
        <w:t>本目标中有些项目未达满分</w:t>
      </w:r>
    </w:p>
    <w:p>
      <w:pPr>
        <w:pStyle w:val="3"/>
        <w:spacing w:line="484" w:lineRule="exact"/>
      </w:pPr>
      <w:r>
        <w:t>（二）</w:t>
      </w:r>
      <w:r>
        <w:rPr>
          <w:spacing w:val="-2"/>
        </w:rPr>
        <w:t>项目改进措施</w:t>
      </w:r>
    </w:p>
    <w:p>
      <w:pPr>
        <w:pStyle w:val="8"/>
        <w:numPr>
          <w:ilvl w:val="0"/>
          <w:numId w:val="8"/>
        </w:numPr>
        <w:tabs>
          <w:tab w:val="left" w:pos="2219"/>
          <w:tab w:val="left" w:pos="2220"/>
        </w:tabs>
        <w:spacing w:before="141" w:after="0" w:line="364" w:lineRule="auto"/>
        <w:ind w:left="840" w:right="277" w:firstLine="640"/>
        <w:jc w:val="left"/>
        <w:rPr>
          <w:sz w:val="32"/>
        </w:rPr>
      </w:pPr>
      <w:r>
        <w:rPr>
          <w:spacing w:val="-2"/>
          <w:sz w:val="32"/>
        </w:rPr>
        <w:t>1、暂时按原先两名教师（初中语文、初中体</w:t>
      </w:r>
      <w:r>
        <w:rPr>
          <w:sz w:val="32"/>
        </w:rPr>
        <w:t>育）2020</w:t>
      </w:r>
      <w:r>
        <w:rPr>
          <w:spacing w:val="-19"/>
          <w:sz w:val="32"/>
        </w:rPr>
        <w:t xml:space="preserve"> 年 </w:t>
      </w:r>
      <w:r>
        <w:rPr>
          <w:sz w:val="32"/>
        </w:rPr>
        <w:t>6</w:t>
      </w:r>
      <w:r>
        <w:rPr>
          <w:spacing w:val="-6"/>
          <w:sz w:val="32"/>
        </w:rPr>
        <w:t xml:space="preserve"> 月期末成绩平均</w:t>
      </w:r>
    </w:p>
    <w:p>
      <w:pPr>
        <w:pStyle w:val="8"/>
        <w:numPr>
          <w:ilvl w:val="0"/>
          <w:numId w:val="8"/>
        </w:numPr>
        <w:tabs>
          <w:tab w:val="left" w:pos="2219"/>
          <w:tab w:val="left" w:pos="2220"/>
        </w:tabs>
        <w:spacing w:before="2" w:after="0" w:line="364" w:lineRule="auto"/>
        <w:ind w:left="840" w:right="277" w:firstLine="640"/>
        <w:jc w:val="left"/>
        <w:rPr>
          <w:sz w:val="32"/>
        </w:rPr>
      </w:pPr>
      <w:r>
        <w:rPr>
          <w:spacing w:val="-2"/>
          <w:sz w:val="32"/>
        </w:rPr>
        <w:t>2、暂时按原先两名教师（初中语文、初中体</w:t>
      </w:r>
      <w:r>
        <w:rPr>
          <w:sz w:val="32"/>
        </w:rPr>
        <w:t>育）2020</w:t>
      </w:r>
      <w:r>
        <w:rPr>
          <w:spacing w:val="-19"/>
          <w:sz w:val="32"/>
        </w:rPr>
        <w:t xml:space="preserve"> 年 </w:t>
      </w:r>
      <w:r>
        <w:rPr>
          <w:sz w:val="32"/>
        </w:rPr>
        <w:t>6</w:t>
      </w:r>
      <w:r>
        <w:rPr>
          <w:spacing w:val="-6"/>
          <w:sz w:val="32"/>
        </w:rPr>
        <w:t xml:space="preserve"> 月学生满意度平均</w:t>
      </w:r>
    </w:p>
    <w:p>
      <w:pPr>
        <w:pStyle w:val="8"/>
        <w:numPr>
          <w:ilvl w:val="0"/>
          <w:numId w:val="8"/>
        </w:numPr>
        <w:tabs>
          <w:tab w:val="left" w:pos="2219"/>
          <w:tab w:val="left" w:pos="2220"/>
        </w:tabs>
        <w:spacing w:before="2" w:after="0" w:line="364" w:lineRule="auto"/>
        <w:ind w:left="840" w:right="279" w:firstLine="640"/>
        <w:jc w:val="left"/>
        <w:rPr>
          <w:sz w:val="32"/>
        </w:rPr>
      </w:pPr>
      <w:r>
        <w:rPr>
          <w:spacing w:val="-2"/>
          <w:sz w:val="32"/>
        </w:rPr>
        <w:t>3、在项目过程中，对项目剩余金额及完成时</w:t>
      </w:r>
      <w:r>
        <w:rPr>
          <w:sz w:val="32"/>
        </w:rPr>
        <w:t>间及时监控，12</w:t>
      </w:r>
      <w:r>
        <w:rPr>
          <w:spacing w:val="-7"/>
          <w:sz w:val="32"/>
        </w:rPr>
        <w:t xml:space="preserve"> 月工资及时清算</w:t>
      </w:r>
    </w:p>
    <w:p>
      <w:pPr>
        <w:pStyle w:val="3"/>
        <w:spacing w:line="489" w:lineRule="exact"/>
        <w:rPr>
          <w:rFonts w:ascii="微软雅黑" w:eastAsia="微软雅黑"/>
        </w:rPr>
      </w:pPr>
      <w:r>
        <w:rPr>
          <w:rFonts w:ascii="微软雅黑" w:eastAsia="微软雅黑"/>
          <w:spacing w:val="-1"/>
        </w:rPr>
        <w:t>五、下一步改进工作的意见和建议</w:t>
      </w:r>
    </w:p>
    <w:p>
      <w:pPr>
        <w:pStyle w:val="2"/>
        <w:spacing w:before="136"/>
        <w:ind w:left="920" w:firstLine="0"/>
      </w:pPr>
      <w:r>
        <w:rPr>
          <w:spacing w:val="-12"/>
        </w:rPr>
        <w:t xml:space="preserve">本项目资金于 </w:t>
      </w:r>
      <w:r>
        <w:t>8</w:t>
      </w:r>
      <w:r>
        <w:rPr>
          <w:spacing w:val="-10"/>
        </w:rPr>
        <w:t xml:space="preserve"> 月下达，希望能尽快下达，以便资金</w:t>
      </w:r>
    </w:p>
    <w:p>
      <w:pPr>
        <w:pStyle w:val="2"/>
        <w:spacing w:before="5"/>
        <w:ind w:left="0" w:firstLine="0"/>
        <w:rPr>
          <w:sz w:val="12"/>
        </w:rPr>
      </w:pPr>
    </w:p>
    <w:p>
      <w:pPr>
        <w:pStyle w:val="2"/>
        <w:spacing w:before="55"/>
        <w:ind w:firstLine="0"/>
        <w:rPr>
          <w:spacing w:val="-5"/>
        </w:rPr>
      </w:pPr>
      <w:r>
        <w:rPr>
          <w:spacing w:val="-5"/>
        </w:rPr>
        <w:t>安排</w:t>
      </w:r>
    </w:p>
    <w:p>
      <w:pPr>
        <w:pStyle w:val="2"/>
        <w:spacing w:before="55"/>
        <w:ind w:firstLine="0"/>
        <w:rPr>
          <w:spacing w:val="-5"/>
        </w:rPr>
      </w:pPr>
    </w:p>
    <w:p>
      <w:pPr>
        <w:pStyle w:val="2"/>
        <w:spacing w:before="55"/>
        <w:ind w:firstLine="0"/>
        <w:rPr>
          <w:spacing w:val="-5"/>
        </w:rPr>
      </w:pPr>
    </w:p>
    <w:p>
      <w:pPr>
        <w:pStyle w:val="2"/>
        <w:spacing w:before="55"/>
        <w:ind w:firstLine="0"/>
        <w:rPr>
          <w:spacing w:val="-5"/>
        </w:rPr>
      </w:pPr>
    </w:p>
    <w:p>
      <w:pPr>
        <w:pStyle w:val="2"/>
        <w:spacing w:before="55"/>
        <w:ind w:firstLine="0"/>
        <w:rPr>
          <w:spacing w:val="-5"/>
        </w:rPr>
      </w:pPr>
    </w:p>
    <w:p>
      <w:pPr>
        <w:pStyle w:val="2"/>
        <w:spacing w:before="55"/>
        <w:ind w:firstLine="0"/>
        <w:rPr>
          <w:spacing w:val="-5"/>
        </w:rPr>
      </w:pPr>
    </w:p>
    <w:p>
      <w:pPr>
        <w:pStyle w:val="2"/>
        <w:spacing w:before="55"/>
        <w:ind w:firstLine="0"/>
        <w:rPr>
          <w:spacing w:val="-5"/>
        </w:rPr>
      </w:pPr>
    </w:p>
    <w:p>
      <w:pPr>
        <w:spacing w:after="0" w:line="570" w:lineRule="exact"/>
        <w:jc w:val="righ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宁德市民族中学</w:t>
      </w:r>
    </w:p>
    <w:p>
      <w:pPr>
        <w:spacing w:after="0" w:line="570" w:lineRule="exact"/>
        <w:jc w:val="right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 w:cs="仿宋"/>
          <w:sz w:val="32"/>
          <w:szCs w:val="32"/>
        </w:rPr>
        <w:t xml:space="preserve">                         202</w:t>
      </w:r>
      <w:r>
        <w:rPr>
          <w:rFonts w:hint="eastAsia" w:ascii="仿宋_GB2312" w:hAnsi="仿宋" w:eastAsia="仿宋_GB2312" w:cs="仿宋"/>
          <w:sz w:val="32"/>
          <w:szCs w:val="32"/>
        </w:rPr>
        <w:t>1年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</w:p>
    <w:p>
      <w:pPr>
        <w:pStyle w:val="2"/>
        <w:spacing w:before="55"/>
        <w:ind w:firstLine="0"/>
        <w:rPr>
          <w:spacing w:val="-5"/>
        </w:rPr>
      </w:pPr>
    </w:p>
    <w:p>
      <w:pPr>
        <w:pStyle w:val="2"/>
        <w:spacing w:before="55"/>
        <w:ind w:left="0" w:leftChars="0" w:firstLine="0" w:firstLineChars="0"/>
        <w:rPr>
          <w:spacing w:val="-5"/>
        </w:rPr>
      </w:pPr>
      <w:bookmarkStart w:id="0" w:name="_GoBack"/>
      <w:bookmarkEnd w:id="0"/>
    </w:p>
    <w:p>
      <w:pPr>
        <w:pStyle w:val="2"/>
        <w:spacing w:before="55"/>
        <w:ind w:firstLine="0"/>
        <w:rPr>
          <w:spacing w:val="-5"/>
        </w:rPr>
      </w:pPr>
    </w:p>
    <w:p>
      <w:pPr>
        <w:jc w:val="left"/>
        <w:rPr>
          <w:rFonts w:ascii="Calibri" w:hAnsi="Calibri"/>
          <w:sz w:val="28"/>
          <w:szCs w:val="28"/>
        </w:rPr>
      </w:pPr>
    </w:p>
    <w:p>
      <w:pPr>
        <w:pBdr>
          <w:top w:val="single" w:color="auto" w:sz="4" w:space="1"/>
          <w:bottom w:val="single" w:color="auto" w:sz="4" w:space="1"/>
        </w:pBdr>
        <w:spacing w:after="0" w:line="570" w:lineRule="exact"/>
        <w:ind w:firstLine="320" w:firstLineChars="100"/>
        <w:rPr>
          <w:spacing w:val="-5"/>
        </w:rPr>
      </w:pPr>
      <w:r>
        <w:rPr>
          <w:rFonts w:hint="eastAsia" w:ascii="仿宋_GB2312" w:hAnsi="华文仿宋" w:eastAsia="仿宋_GB2312"/>
          <w:sz w:val="32"/>
          <w:szCs w:val="32"/>
        </w:rPr>
        <w:t>宁德市民族中</w:t>
      </w:r>
      <w:r>
        <w:rPr>
          <w:rFonts w:hint="eastAsia" w:ascii="仿宋_GB2312" w:hAnsi="宋体" w:eastAsia="仿宋_GB2312" w:cs="宋体"/>
          <w:sz w:val="32"/>
          <w:szCs w:val="32"/>
        </w:rPr>
        <w:t>学办</w:t>
      </w:r>
      <w:r>
        <w:rPr>
          <w:rFonts w:hint="eastAsia" w:ascii="仿宋_GB2312" w:hAnsi="Dotum" w:eastAsia="仿宋_GB2312" w:cs="Dotum"/>
          <w:sz w:val="32"/>
          <w:szCs w:val="32"/>
        </w:rPr>
        <w:t>公室</w:t>
      </w:r>
      <w:r>
        <w:rPr>
          <w:rFonts w:ascii="仿宋_GB2312" w:hAnsi="华文仿宋" w:eastAsia="仿宋_GB2312"/>
          <w:sz w:val="32"/>
          <w:szCs w:val="32"/>
        </w:rPr>
        <w:t xml:space="preserve">           20</w:t>
      </w:r>
      <w:r>
        <w:rPr>
          <w:rFonts w:hint="eastAsia" w:ascii="仿宋_GB2312" w:hAnsi="华文仿宋" w:eastAsia="仿宋_GB2312"/>
          <w:sz w:val="32"/>
          <w:szCs w:val="32"/>
        </w:rPr>
        <w:t>21年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华文仿宋" w:eastAsia="仿宋_GB2312"/>
          <w:sz w:val="32"/>
          <w:szCs w:val="32"/>
        </w:rPr>
        <w:t>月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华文仿宋" w:eastAsia="仿宋_GB2312"/>
          <w:sz w:val="32"/>
          <w:szCs w:val="32"/>
        </w:rPr>
        <w:t>日印发</w:t>
      </w:r>
    </w:p>
    <w:sectPr>
      <w:pgSz w:w="11910" w:h="16840"/>
      <w:pgMar w:top="1500" w:right="1520" w:bottom="1500" w:left="1680" w:header="0" w:footer="131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P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10" w:usb3="00000000" w:csb0="0008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0" w:line="14" w:lineRule="auto"/>
      <w:ind w:left="0" w:firstLine="0"/>
      <w:rPr>
        <w:sz w:val="20"/>
      </w:rPr>
    </w:pPr>
    <w:r>
      <w:pict>
        <v:shape id="docshape1" o:spid="_x0000_s4097" o:spt="202" type="#_x0000_t202" style="position:absolute;left:0pt;margin-left:275.6pt;margin-top:764.95pt;height:16pt;width:44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320" w:lineRule="exact"/>
                  <w:ind w:left="20" w:right="0" w:firstLine="0"/>
                  <w:jc w:val="left"/>
                  <w:rPr>
                    <w:sz w:val="28"/>
                  </w:rPr>
                </w:pPr>
                <w:r>
                  <w:rPr>
                    <w:spacing w:val="-35"/>
                    <w:sz w:val="28"/>
                  </w:rPr>
                  <w:t xml:space="preserve">第 </w:t>
                </w:r>
                <w:r>
                  <w:rPr>
                    <w:sz w:val="28"/>
                  </w:rP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rPr>
                    <w:sz w:val="28"/>
                  </w:rPr>
                  <w:fldChar w:fldCharType="separate"/>
                </w:r>
                <w:r>
                  <w:rPr>
                    <w:sz w:val="28"/>
                  </w:rPr>
                  <w:t>1</w:t>
                </w:r>
                <w:r>
                  <w:rPr>
                    <w:sz w:val="28"/>
                  </w:rPr>
                  <w:fldChar w:fldCharType="end"/>
                </w:r>
                <w:r>
                  <w:rPr>
                    <w:spacing w:val="-40"/>
                    <w:sz w:val="28"/>
                  </w:rPr>
                  <w:t xml:space="preserve"> 页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A4B87"/>
    <w:multiLevelType w:val="multilevel"/>
    <w:tmpl w:val="813A4B87"/>
    <w:lvl w:ilvl="0" w:tentative="0">
      <w:start w:val="1"/>
      <w:numFmt w:val="decimal"/>
      <w:lvlText w:val="%1."/>
      <w:lvlJc w:val="left"/>
      <w:pPr>
        <w:ind w:left="1380" w:hanging="620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0"/>
        <w:w w:val="83"/>
        <w:sz w:val="32"/>
        <w:szCs w:val="32"/>
        <w:lang w:val="en-US" w:eastAsia="zh-CN" w:bidi="ar-SA"/>
      </w:rPr>
    </w:lvl>
    <w:lvl w:ilvl="1" w:tentative="0">
      <w:start w:val="1"/>
      <w:numFmt w:val="decimal"/>
      <w:lvlText w:val="%2."/>
      <w:lvlJc w:val="left"/>
      <w:pPr>
        <w:ind w:left="1380" w:hanging="420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0"/>
        <w:w w:val="83"/>
        <w:sz w:val="32"/>
        <w:szCs w:val="32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45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577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310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43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775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508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40" w:hanging="420"/>
      </w:pPr>
      <w:rPr>
        <w:rFonts w:hint="default"/>
        <w:lang w:val="en-US" w:eastAsia="zh-CN" w:bidi="ar-SA"/>
      </w:rPr>
    </w:lvl>
  </w:abstractNum>
  <w:abstractNum w:abstractNumId="1">
    <w:nsid w:val="BB64CFA9"/>
    <w:multiLevelType w:val="multilevel"/>
    <w:tmpl w:val="BB64CFA9"/>
    <w:lvl w:ilvl="0" w:tentative="0">
      <w:start w:val="1"/>
      <w:numFmt w:val="decimal"/>
      <w:lvlText w:val="%1."/>
      <w:lvlJc w:val="left"/>
      <w:pPr>
        <w:ind w:left="840" w:hanging="74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2"/>
        <w:szCs w:val="3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626" w:hanging="74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413" w:hanging="74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99" w:hanging="74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986" w:hanging="74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773" w:hanging="74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559" w:hanging="74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346" w:hanging="74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132" w:hanging="740"/>
      </w:pPr>
      <w:rPr>
        <w:rFonts w:hint="default"/>
        <w:lang w:val="en-US" w:eastAsia="zh-CN" w:bidi="ar-SA"/>
      </w:rPr>
    </w:lvl>
  </w:abstractNum>
  <w:abstractNum w:abstractNumId="2">
    <w:nsid w:val="E093A4B0"/>
    <w:multiLevelType w:val="multilevel"/>
    <w:tmpl w:val="E093A4B0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-14"/>
        <w:w w:val="100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78" w:hanging="80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37" w:hanging="8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695" w:hanging="8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554" w:hanging="8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13" w:hanging="8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271" w:hanging="8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30" w:hanging="8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88" w:hanging="801"/>
      </w:pPr>
      <w:rPr>
        <w:rFonts w:hint="default"/>
        <w:lang w:val="en-US" w:eastAsia="zh-CN" w:bidi="ar-SA"/>
      </w:rPr>
    </w:lvl>
  </w:abstractNum>
  <w:abstractNum w:abstractNumId="3">
    <w:nsid w:val="F7735DC9"/>
    <w:multiLevelType w:val="multilevel"/>
    <w:tmpl w:val="F7735DC9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78" w:hanging="80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37" w:hanging="8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695" w:hanging="8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554" w:hanging="8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13" w:hanging="8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271" w:hanging="8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30" w:hanging="8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88" w:hanging="801"/>
      </w:pPr>
      <w:rPr>
        <w:rFonts w:hint="default"/>
        <w:lang w:val="en-US" w:eastAsia="zh-CN" w:bidi="ar-SA"/>
      </w:rPr>
    </w:lvl>
  </w:abstractNum>
  <w:abstractNum w:abstractNumId="4">
    <w:nsid w:val="243FCF68"/>
    <w:multiLevelType w:val="multilevel"/>
    <w:tmpl w:val="243FCF68"/>
    <w:lvl w:ilvl="0" w:tentative="0">
      <w:start w:val="1"/>
      <w:numFmt w:val="decimal"/>
      <w:lvlText w:val="%1."/>
      <w:lvlJc w:val="left"/>
      <w:pPr>
        <w:ind w:left="1082" w:hanging="323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1"/>
        <w:w w:val="83"/>
        <w:sz w:val="30"/>
        <w:szCs w:val="30"/>
        <w:lang w:val="en-US" w:eastAsia="zh-CN" w:bidi="ar-SA"/>
      </w:rPr>
    </w:lvl>
    <w:lvl w:ilvl="1" w:tentative="0">
      <w:start w:val="1"/>
      <w:numFmt w:val="decimal"/>
      <w:lvlText w:val="（%2）"/>
      <w:lvlJc w:val="left"/>
      <w:pPr>
        <w:ind w:left="120" w:hanging="82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6"/>
        <w:w w:val="100"/>
        <w:sz w:val="30"/>
        <w:szCs w:val="30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927" w:hanging="82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774" w:hanging="82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622" w:hanging="82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69" w:hanging="82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316" w:hanging="82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64" w:hanging="82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011" w:hanging="821"/>
      </w:pPr>
      <w:rPr>
        <w:rFonts w:hint="default"/>
        <w:lang w:val="en-US" w:eastAsia="zh-CN" w:bidi="ar-SA"/>
      </w:rPr>
    </w:lvl>
  </w:abstractNum>
  <w:abstractNum w:abstractNumId="5">
    <w:nsid w:val="30FC5B15"/>
    <w:multiLevelType w:val="multilevel"/>
    <w:tmpl w:val="30FC5B15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78" w:hanging="80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37" w:hanging="8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695" w:hanging="8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554" w:hanging="8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13" w:hanging="8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271" w:hanging="8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30" w:hanging="8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88" w:hanging="801"/>
      </w:pPr>
      <w:rPr>
        <w:rFonts w:hint="default"/>
        <w:lang w:val="en-US" w:eastAsia="zh-CN" w:bidi="ar-SA"/>
      </w:rPr>
    </w:lvl>
  </w:abstractNum>
  <w:abstractNum w:abstractNumId="6">
    <w:nsid w:val="4D94DA66"/>
    <w:multiLevelType w:val="multilevel"/>
    <w:tmpl w:val="4D94DA66"/>
    <w:lvl w:ilvl="0" w:tentative="0">
      <w:start w:val="1"/>
      <w:numFmt w:val="decimal"/>
      <w:lvlText w:val="%1."/>
      <w:lvlJc w:val="left"/>
      <w:pPr>
        <w:ind w:left="1082" w:hanging="323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1"/>
        <w:w w:val="83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842" w:hanging="323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605" w:hanging="323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367" w:hanging="323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130" w:hanging="323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893" w:hanging="323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655" w:hanging="323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418" w:hanging="323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180" w:hanging="323"/>
      </w:pPr>
      <w:rPr>
        <w:rFonts w:hint="default"/>
        <w:lang w:val="en-US" w:eastAsia="zh-CN" w:bidi="ar-SA"/>
      </w:rPr>
    </w:lvl>
  </w:abstractNum>
  <w:abstractNum w:abstractNumId="7">
    <w:nsid w:val="79AA4FA4"/>
    <w:multiLevelType w:val="multilevel"/>
    <w:tmpl w:val="79AA4FA4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-14"/>
        <w:w w:val="100"/>
        <w:sz w:val="30"/>
        <w:szCs w:val="30"/>
        <w:lang w:val="en-US" w:eastAsia="zh-CN" w:bidi="ar-SA"/>
      </w:rPr>
    </w:lvl>
    <w:lvl w:ilvl="1" w:tentative="0">
      <w:start w:val="1"/>
      <w:numFmt w:val="decimal"/>
      <w:lvlText w:val="%2."/>
      <w:lvlJc w:val="left"/>
      <w:pPr>
        <w:ind w:left="840" w:hanging="74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2"/>
        <w:szCs w:val="32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714" w:hanging="74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588" w:hanging="74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462" w:hanging="74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336" w:hanging="74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210" w:hanging="74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084" w:hanging="74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58" w:hanging="740"/>
      </w:pPr>
      <w:rPr>
        <w:rFonts w:hint="default"/>
        <w:lang w:val="en-US" w:eastAsia="zh-CN" w:bidi="ar-SA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1ED00C46"/>
    <w:rsid w:val="3A3E71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ind w:left="760"/>
      <w:outlineLvl w:val="1"/>
    </w:pPr>
    <w:rPr>
      <w:rFonts w:ascii="Microsoft JhengHei" w:hAnsi="Microsoft JhengHei" w:eastAsia="Microsoft JhengHei" w:cs="Microsoft JhengHei"/>
      <w:b/>
      <w:bCs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41"/>
      <w:ind w:left="120" w:firstLine="640"/>
    </w:pPr>
    <w:rPr>
      <w:rFonts w:ascii="仿宋" w:hAnsi="仿宋" w:eastAsia="仿宋" w:cs="仿宋"/>
      <w:sz w:val="32"/>
      <w:szCs w:val="32"/>
      <w:lang w:val="en-US" w:eastAsia="zh-CN" w:bidi="ar-SA"/>
    </w:rPr>
  </w:style>
  <w:style w:type="paragraph" w:styleId="4">
    <w:name w:val="Title"/>
    <w:basedOn w:val="1"/>
    <w:qFormat/>
    <w:uiPriority w:val="1"/>
    <w:pPr>
      <w:spacing w:before="74"/>
      <w:ind w:left="221" w:right="379"/>
      <w:jc w:val="center"/>
    </w:pPr>
    <w:rPr>
      <w:rFonts w:ascii="PMingLiU" w:hAnsi="PMingLiU" w:eastAsia="PMingLiU" w:cs="PMingLiU"/>
      <w:b/>
      <w:bCs/>
      <w:sz w:val="44"/>
      <w:szCs w:val="44"/>
      <w:lang w:val="en-US" w:eastAsia="zh-CN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120" w:firstLine="640"/>
    </w:pPr>
    <w:rPr>
      <w:rFonts w:ascii="仿宋" w:hAnsi="仿宋" w:eastAsia="仿宋" w:cs="仿宋"/>
      <w:lang w:val="en-US" w:eastAsia="zh-CN" w:bidi="ar-SA"/>
    </w:rPr>
  </w:style>
  <w:style w:type="paragraph" w:customStyle="1" w:styleId="9">
    <w:name w:val="Table Paragraph"/>
    <w:basedOn w:val="1"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2021-12-29T00:25:00Z</dcterms:created>
  <dc:creator>86139</dc:creator>
  <cp:lastModifiedBy>咿呀咿呀哟</cp:lastModifiedBy>
  <cp:lastPrinted>2021-12-29T02:06:48Z</cp:lastPrinted>
  <dcterms:modified xsi:type="dcterms:W3CDTF">2021-12-29T02:06:54Z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2021-12-29T00:00:00Z</vt:filetime>
  </property>
  <property fmtid="{D5CDD505-2E9C-101B-9397-08002B2CF9AE}" pid="5" name="KSOProductBuildVer">
    <vt:lpwstr>2052-11.1.0.11194</vt:lpwstr>
  </property>
  <property fmtid="{D5CDD505-2E9C-101B-9397-08002B2CF9AE}" pid="6" name="ICV">
    <vt:lpwstr>0D48B3699EA842D3BDB75BF6250B71C2</vt:lpwstr>
  </property>
</Properties>
</file>